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43A20" w14:textId="179B98D8" w:rsidR="00ED6CD1" w:rsidRPr="002F1FB3" w:rsidRDefault="00667192" w:rsidP="00AB5723">
      <w:pPr>
        <w:pStyle w:val="Nadpis1"/>
        <w:jc w:val="center"/>
        <w:rPr>
          <w:rFonts w:cs="Times New Roman"/>
        </w:rPr>
      </w:pPr>
      <w:r w:rsidRPr="00667192">
        <w:rPr>
          <w:rFonts w:cs="Times New Roman"/>
        </w:rPr>
        <w:t xml:space="preserve">Interní pravidla Biologického centra AV ČR, v. v. i., </w:t>
      </w:r>
      <w:r w:rsidR="008E4C70">
        <w:rPr>
          <w:rFonts w:cs="Times New Roman"/>
        </w:rPr>
        <w:br/>
      </w:r>
      <w:r w:rsidRPr="00667192">
        <w:rPr>
          <w:rFonts w:cs="Times New Roman"/>
        </w:rPr>
        <w:t>k realizaci Programu Akademie budoucnosti</w:t>
      </w:r>
    </w:p>
    <w:p w14:paraId="3606AD46" w14:textId="79B1FF18" w:rsidR="00ED6CD1" w:rsidRPr="006B3DEA" w:rsidRDefault="00A33F4E" w:rsidP="000A7F81">
      <w:pPr>
        <w:pStyle w:val="Nadpis2"/>
        <w:rPr>
          <w:rStyle w:val="Zdraznnintenzivn"/>
          <w:i w:val="0"/>
          <w:iCs w:val="0"/>
        </w:rPr>
      </w:pPr>
      <w:r w:rsidRPr="006B3DEA">
        <w:rPr>
          <w:rStyle w:val="Zdraznnintenzivn"/>
          <w:i w:val="0"/>
          <w:iCs w:val="0"/>
        </w:rPr>
        <w:t xml:space="preserve">1. </w:t>
      </w:r>
      <w:r w:rsidR="00ED6CD1" w:rsidRPr="006B3DEA">
        <w:rPr>
          <w:rStyle w:val="Zdraznnintenzivn"/>
          <w:i w:val="0"/>
          <w:iCs w:val="0"/>
        </w:rPr>
        <w:t xml:space="preserve">Úvodní </w:t>
      </w:r>
      <w:r w:rsidR="00ED6CD1" w:rsidRPr="000A7F81">
        <w:rPr>
          <w:rStyle w:val="Zdraznnintenzivn"/>
          <w:i w:val="0"/>
          <w:iCs w:val="0"/>
        </w:rPr>
        <w:t>ustanovení</w:t>
      </w:r>
    </w:p>
    <w:p w14:paraId="13EBD2DE" w14:textId="380B62A9" w:rsidR="00E271B6" w:rsidRDefault="00E271B6" w:rsidP="0024036C">
      <w:pPr>
        <w:pStyle w:val="Normlnweb"/>
        <w:spacing w:before="120" w:beforeAutospacing="0" w:after="120" w:afterAutospacing="0"/>
        <w:jc w:val="both"/>
        <w:rPr>
          <w:sz w:val="22"/>
          <w:szCs w:val="22"/>
        </w:rPr>
      </w:pPr>
      <w:r w:rsidRPr="00E271B6">
        <w:rPr>
          <w:sz w:val="22"/>
          <w:szCs w:val="22"/>
        </w:rPr>
        <w:t>Tato interní pravidla Biologického centra AV ČR, v. v. i.</w:t>
      </w:r>
      <w:r>
        <w:rPr>
          <w:sz w:val="22"/>
          <w:szCs w:val="22"/>
        </w:rPr>
        <w:t xml:space="preserve"> (dále jen „BC“)</w:t>
      </w:r>
      <w:r w:rsidRPr="00E271B6">
        <w:rPr>
          <w:sz w:val="22"/>
          <w:szCs w:val="22"/>
        </w:rPr>
        <w:t>, upravují postup výběru osob podpořených z institucionální alokace Programu Akademie budoucnosti v podprogramech A, B, C a E.</w:t>
      </w:r>
    </w:p>
    <w:p w14:paraId="1B57931D" w14:textId="77777777" w:rsidR="002F1FB3" w:rsidRPr="00A61EE1" w:rsidRDefault="002F1FB3" w:rsidP="0024036C">
      <w:pPr>
        <w:pStyle w:val="Normlnweb"/>
        <w:spacing w:before="120" w:beforeAutospacing="0" w:after="120" w:afterAutospacing="0"/>
        <w:jc w:val="both"/>
        <w:rPr>
          <w:sz w:val="22"/>
          <w:szCs w:val="22"/>
        </w:rPr>
      </w:pPr>
      <w:r w:rsidRPr="00A61EE1">
        <w:rPr>
          <w:sz w:val="22"/>
          <w:szCs w:val="22"/>
        </w:rPr>
        <w:t>Pravidla vycházejí z podmínek Programu Akademie budoucnosti stanovených Akademickou radou AV ČR a z Hromadného dopisu člena Akademické rady AV ČR č. 29/2025.</w:t>
      </w:r>
    </w:p>
    <w:p w14:paraId="4625A3BA" w14:textId="5F427396" w:rsidR="002F1FB3" w:rsidRPr="00A61EE1" w:rsidRDefault="00BC3535" w:rsidP="00BC353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BC3535">
        <w:rPr>
          <w:sz w:val="22"/>
          <w:szCs w:val="22"/>
        </w:rPr>
        <w:t xml:space="preserve">Účelem těchto pravidel je zajistit transparentní a rovný přístup k podpoře, účelné využití přidělených finančních prostředků a maximální přínos podpory pro rozvoj </w:t>
      </w:r>
      <w:r>
        <w:rPr>
          <w:sz w:val="22"/>
          <w:szCs w:val="22"/>
        </w:rPr>
        <w:t>BC</w:t>
      </w:r>
      <w:r w:rsidRPr="00BC3535">
        <w:rPr>
          <w:sz w:val="22"/>
          <w:szCs w:val="22"/>
        </w:rPr>
        <w:t>.</w:t>
      </w:r>
    </w:p>
    <w:p w14:paraId="15E3A3F8" w14:textId="187B7F0D" w:rsidR="009C4E4D" w:rsidRDefault="009C4E4D" w:rsidP="0024036C">
      <w:pPr>
        <w:pStyle w:val="Normlnweb"/>
        <w:spacing w:before="120" w:beforeAutospacing="0" w:after="120" w:afterAutospacing="0"/>
        <w:jc w:val="both"/>
        <w:rPr>
          <w:sz w:val="22"/>
          <w:szCs w:val="22"/>
        </w:rPr>
      </w:pPr>
      <w:r w:rsidRPr="009C4E4D">
        <w:rPr>
          <w:sz w:val="22"/>
          <w:szCs w:val="22"/>
        </w:rPr>
        <w:t xml:space="preserve">Podpora je poskytována z institucionální alokace přidělené </w:t>
      </w:r>
      <w:r>
        <w:rPr>
          <w:sz w:val="22"/>
          <w:szCs w:val="22"/>
        </w:rPr>
        <w:t>BC</w:t>
      </w:r>
      <w:r w:rsidRPr="009C4E4D">
        <w:rPr>
          <w:sz w:val="22"/>
          <w:szCs w:val="22"/>
        </w:rPr>
        <w:t xml:space="preserve"> Akademií věd ČR a o jejím využití rozhoduje </w:t>
      </w:r>
      <w:r>
        <w:rPr>
          <w:sz w:val="22"/>
          <w:szCs w:val="22"/>
        </w:rPr>
        <w:t>BC</w:t>
      </w:r>
      <w:r w:rsidRPr="009C4E4D">
        <w:rPr>
          <w:sz w:val="22"/>
          <w:szCs w:val="22"/>
        </w:rPr>
        <w:t xml:space="preserve"> v rámci podmínek stanovených programem</w:t>
      </w:r>
      <w:r>
        <w:rPr>
          <w:sz w:val="22"/>
          <w:szCs w:val="22"/>
        </w:rPr>
        <w:t>.</w:t>
      </w:r>
    </w:p>
    <w:p w14:paraId="38A920C7" w14:textId="2AE65344" w:rsidR="003F0002" w:rsidRPr="00A61EE1" w:rsidRDefault="003F0002" w:rsidP="0024036C">
      <w:pPr>
        <w:pStyle w:val="Normlnweb"/>
        <w:spacing w:before="120" w:beforeAutospacing="0" w:after="120" w:afterAutospacing="0"/>
        <w:jc w:val="both"/>
        <w:rPr>
          <w:sz w:val="22"/>
          <w:szCs w:val="22"/>
        </w:rPr>
      </w:pPr>
      <w:r w:rsidRPr="00A61EE1">
        <w:rPr>
          <w:sz w:val="22"/>
          <w:szCs w:val="22"/>
        </w:rPr>
        <w:t xml:space="preserve">Podpora je poskytována s ohledem na dlouhodobé strategické cíle </w:t>
      </w:r>
      <w:r w:rsidR="00F846E3">
        <w:rPr>
          <w:sz w:val="22"/>
          <w:szCs w:val="22"/>
        </w:rPr>
        <w:t>BC</w:t>
      </w:r>
      <w:r w:rsidRPr="00A61EE1">
        <w:rPr>
          <w:sz w:val="22"/>
          <w:szCs w:val="22"/>
        </w:rPr>
        <w:t>, zejména posilování mezinárodní excelence, rozvoj talentů a zvyšování úspěšnosti v mezinárodních grantových soutěžích.</w:t>
      </w:r>
    </w:p>
    <w:p w14:paraId="454715A0" w14:textId="14C4E9C5" w:rsidR="00ED6CD1" w:rsidRPr="000A7F81" w:rsidRDefault="00A33F4E" w:rsidP="000A7F81">
      <w:pPr>
        <w:pStyle w:val="Nadpis2"/>
        <w:rPr>
          <w:rStyle w:val="Zdraznnintenzivn"/>
          <w:i w:val="0"/>
          <w:iCs w:val="0"/>
        </w:rPr>
      </w:pPr>
      <w:r w:rsidRPr="000A7F81">
        <w:rPr>
          <w:rStyle w:val="Zdraznnintenzivn"/>
          <w:i w:val="0"/>
          <w:iCs w:val="0"/>
        </w:rPr>
        <w:t xml:space="preserve">2. </w:t>
      </w:r>
      <w:r w:rsidR="00ED6CD1" w:rsidRPr="000A7F81">
        <w:rPr>
          <w:rStyle w:val="Zdraznnintenzivn"/>
          <w:i w:val="0"/>
          <w:iCs w:val="0"/>
        </w:rPr>
        <w:t>Základní principy výběru</w:t>
      </w:r>
    </w:p>
    <w:p w14:paraId="7A17F603" w14:textId="77777777" w:rsidR="00A76DCD" w:rsidRPr="00A61EE1" w:rsidRDefault="00A76DCD" w:rsidP="0024036C">
      <w:pPr>
        <w:pStyle w:val="Normlnweb"/>
        <w:spacing w:before="120" w:beforeAutospacing="0" w:after="120" w:afterAutospacing="0"/>
        <w:jc w:val="both"/>
        <w:rPr>
          <w:sz w:val="22"/>
          <w:szCs w:val="22"/>
        </w:rPr>
      </w:pPr>
      <w:r w:rsidRPr="00A61EE1">
        <w:rPr>
          <w:sz w:val="22"/>
          <w:szCs w:val="22"/>
        </w:rPr>
        <w:t>Výběr podpořených osob se řídí těmito principy:</w:t>
      </w:r>
    </w:p>
    <w:p w14:paraId="0445BE6A" w14:textId="0D75C1DE" w:rsidR="00A76DCD" w:rsidRPr="00A61EE1" w:rsidRDefault="00A76DCD" w:rsidP="0024036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sz w:val="22"/>
          <w:szCs w:val="22"/>
        </w:rPr>
      </w:pPr>
      <w:r w:rsidRPr="00A61EE1">
        <w:rPr>
          <w:rStyle w:val="Siln"/>
          <w:rFonts w:eastAsiaTheme="majorEastAsia"/>
          <w:sz w:val="22"/>
          <w:szCs w:val="22"/>
        </w:rPr>
        <w:t>Transparentnost</w:t>
      </w:r>
      <w:r w:rsidR="00CB1C4C" w:rsidRPr="00A61EE1">
        <w:rPr>
          <w:rStyle w:val="Siln"/>
          <w:rFonts w:eastAsiaTheme="majorEastAsia"/>
          <w:sz w:val="22"/>
          <w:szCs w:val="22"/>
        </w:rPr>
        <w:t xml:space="preserve">: </w:t>
      </w:r>
      <w:r w:rsidRPr="00A61EE1">
        <w:rPr>
          <w:sz w:val="22"/>
          <w:szCs w:val="22"/>
        </w:rPr>
        <w:t xml:space="preserve">Podmínky podpory a postup výběru jsou zveřejněny v rámci </w:t>
      </w:r>
      <w:r w:rsidR="00AD4D02">
        <w:rPr>
          <w:sz w:val="22"/>
          <w:szCs w:val="22"/>
        </w:rPr>
        <w:t>BC</w:t>
      </w:r>
      <w:r w:rsidRPr="00A61EE1">
        <w:rPr>
          <w:sz w:val="22"/>
          <w:szCs w:val="22"/>
        </w:rPr>
        <w:t>.</w:t>
      </w:r>
    </w:p>
    <w:p w14:paraId="02A69C96" w14:textId="3FA49B7A" w:rsidR="00A76DCD" w:rsidRPr="00A61EE1" w:rsidRDefault="00A76DCD" w:rsidP="0042044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sz w:val="22"/>
          <w:szCs w:val="22"/>
        </w:rPr>
      </w:pPr>
      <w:r w:rsidRPr="00A61EE1">
        <w:rPr>
          <w:rStyle w:val="Siln"/>
          <w:rFonts w:eastAsiaTheme="majorEastAsia"/>
          <w:sz w:val="22"/>
          <w:szCs w:val="22"/>
        </w:rPr>
        <w:t>Odbornost a kvalita</w:t>
      </w:r>
      <w:r w:rsidR="0042044C" w:rsidRPr="00A61EE1">
        <w:rPr>
          <w:rStyle w:val="Siln"/>
          <w:b w:val="0"/>
          <w:bCs w:val="0"/>
          <w:sz w:val="22"/>
          <w:szCs w:val="22"/>
        </w:rPr>
        <w:t xml:space="preserve">: </w:t>
      </w:r>
      <w:r w:rsidRPr="00A61EE1">
        <w:rPr>
          <w:sz w:val="22"/>
          <w:szCs w:val="22"/>
        </w:rPr>
        <w:t>Při posuzování návrhů je zohledněna odborná kvalita žadatele a přínos navrhované aktivity.</w:t>
      </w:r>
    </w:p>
    <w:p w14:paraId="4CD1E32F" w14:textId="1D035BF3" w:rsidR="00A76DCD" w:rsidRPr="00A61EE1" w:rsidRDefault="00A76DCD" w:rsidP="0024036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sz w:val="22"/>
          <w:szCs w:val="22"/>
        </w:rPr>
      </w:pPr>
      <w:r w:rsidRPr="00A61EE1">
        <w:rPr>
          <w:rStyle w:val="Siln"/>
          <w:rFonts w:eastAsiaTheme="majorEastAsia"/>
          <w:sz w:val="22"/>
          <w:szCs w:val="22"/>
        </w:rPr>
        <w:t>Strategický přínos</w:t>
      </w:r>
      <w:r w:rsidR="00CB1C4C" w:rsidRPr="00A61EE1">
        <w:rPr>
          <w:rStyle w:val="Siln"/>
          <w:rFonts w:eastAsiaTheme="majorEastAsia"/>
          <w:sz w:val="22"/>
          <w:szCs w:val="22"/>
        </w:rPr>
        <w:t xml:space="preserve">: </w:t>
      </w:r>
      <w:r w:rsidRPr="00A61EE1">
        <w:rPr>
          <w:sz w:val="22"/>
          <w:szCs w:val="22"/>
        </w:rPr>
        <w:t xml:space="preserve">Preference mají aktivity, které přispívají k rozvoji </w:t>
      </w:r>
      <w:r w:rsidR="0036346A">
        <w:rPr>
          <w:sz w:val="22"/>
          <w:szCs w:val="22"/>
        </w:rPr>
        <w:t xml:space="preserve">stávajících i zavedení nových </w:t>
      </w:r>
      <w:r w:rsidRPr="00A61EE1">
        <w:rPr>
          <w:sz w:val="22"/>
          <w:szCs w:val="22"/>
        </w:rPr>
        <w:t xml:space="preserve">výzkumných směrů </w:t>
      </w:r>
      <w:r w:rsidR="00AD4D02">
        <w:rPr>
          <w:sz w:val="22"/>
          <w:szCs w:val="22"/>
        </w:rPr>
        <w:t>BC</w:t>
      </w:r>
      <w:r w:rsidRPr="00A61EE1">
        <w:rPr>
          <w:sz w:val="22"/>
          <w:szCs w:val="22"/>
        </w:rPr>
        <w:t xml:space="preserve">, </w:t>
      </w:r>
      <w:r w:rsidR="00B706A1">
        <w:rPr>
          <w:sz w:val="22"/>
          <w:szCs w:val="22"/>
        </w:rPr>
        <w:t xml:space="preserve">a dále </w:t>
      </w:r>
      <w:r w:rsidRPr="00A61EE1">
        <w:rPr>
          <w:sz w:val="22"/>
          <w:szCs w:val="22"/>
        </w:rPr>
        <w:t xml:space="preserve">posilují mezinárodní spolupráci nebo zvyšují konkurenceschopnost </w:t>
      </w:r>
      <w:r w:rsidR="00AD4D02">
        <w:rPr>
          <w:sz w:val="22"/>
          <w:szCs w:val="22"/>
        </w:rPr>
        <w:t>BC</w:t>
      </w:r>
      <w:r w:rsidRPr="00A61EE1">
        <w:rPr>
          <w:sz w:val="22"/>
          <w:szCs w:val="22"/>
        </w:rPr>
        <w:t xml:space="preserve"> v mezinárodních grantových soutěžích.</w:t>
      </w:r>
    </w:p>
    <w:p w14:paraId="2B0560DD" w14:textId="2B8CC902" w:rsidR="00A76DCD" w:rsidRPr="00A61EE1" w:rsidRDefault="00A76DCD" w:rsidP="0024036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sz w:val="22"/>
          <w:szCs w:val="22"/>
        </w:rPr>
      </w:pPr>
      <w:r w:rsidRPr="00A61EE1">
        <w:rPr>
          <w:rStyle w:val="Siln"/>
          <w:rFonts w:eastAsiaTheme="majorEastAsia"/>
          <w:sz w:val="22"/>
          <w:szCs w:val="22"/>
        </w:rPr>
        <w:t>Rovné zacházení</w:t>
      </w:r>
      <w:r w:rsidR="00CB1C4C" w:rsidRPr="00A61EE1">
        <w:rPr>
          <w:rStyle w:val="Siln"/>
          <w:rFonts w:eastAsiaTheme="majorEastAsia"/>
          <w:sz w:val="22"/>
          <w:szCs w:val="22"/>
        </w:rPr>
        <w:t xml:space="preserve">: </w:t>
      </w:r>
      <w:r w:rsidRPr="00A61EE1">
        <w:rPr>
          <w:sz w:val="22"/>
          <w:szCs w:val="22"/>
        </w:rPr>
        <w:t>Hodnocení návrhů probíhá nediskriminačně a na základě předem definovaných kritérií.</w:t>
      </w:r>
    </w:p>
    <w:p w14:paraId="18C37E75" w14:textId="6E1317D3" w:rsidR="00ED6CD1" w:rsidRPr="00A61EE1" w:rsidRDefault="00A76DCD" w:rsidP="0024036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sz w:val="22"/>
          <w:szCs w:val="22"/>
        </w:rPr>
      </w:pPr>
      <w:r w:rsidRPr="00A61EE1">
        <w:rPr>
          <w:rStyle w:val="Siln"/>
          <w:rFonts w:eastAsiaTheme="majorEastAsia"/>
          <w:sz w:val="22"/>
          <w:szCs w:val="22"/>
        </w:rPr>
        <w:t>Flexibilita využití prostředků</w:t>
      </w:r>
      <w:r w:rsidR="00CB1C4C" w:rsidRPr="00A61EE1">
        <w:rPr>
          <w:rStyle w:val="Siln"/>
          <w:rFonts w:eastAsiaTheme="majorEastAsia"/>
          <w:sz w:val="22"/>
          <w:szCs w:val="22"/>
        </w:rPr>
        <w:t xml:space="preserve">: </w:t>
      </w:r>
      <w:r w:rsidRPr="00A61EE1">
        <w:rPr>
          <w:sz w:val="22"/>
          <w:szCs w:val="22"/>
        </w:rPr>
        <w:t xml:space="preserve">Podpora může být rozdělena mezi jednotlivé podprogramy podle aktuálních potřeb </w:t>
      </w:r>
      <w:r w:rsidR="00AD4D02">
        <w:rPr>
          <w:sz w:val="22"/>
          <w:szCs w:val="22"/>
        </w:rPr>
        <w:t>BC</w:t>
      </w:r>
      <w:r w:rsidRPr="00A61EE1">
        <w:rPr>
          <w:sz w:val="22"/>
          <w:szCs w:val="22"/>
        </w:rPr>
        <w:t>.</w:t>
      </w:r>
    </w:p>
    <w:p w14:paraId="1399B899" w14:textId="287E3702" w:rsidR="008172D7" w:rsidRPr="00A61EE1" w:rsidRDefault="008172D7" w:rsidP="0024036C">
      <w:pPr>
        <w:pStyle w:val="Normlnweb"/>
        <w:numPr>
          <w:ilvl w:val="0"/>
          <w:numId w:val="18"/>
        </w:numPr>
        <w:spacing w:before="0" w:beforeAutospacing="0" w:after="0" w:afterAutospacing="0"/>
        <w:jc w:val="both"/>
        <w:rPr>
          <w:sz w:val="22"/>
          <w:szCs w:val="22"/>
        </w:rPr>
      </w:pPr>
      <w:r w:rsidRPr="00A61EE1">
        <w:rPr>
          <w:b/>
          <w:bCs/>
          <w:sz w:val="22"/>
          <w:szCs w:val="22"/>
        </w:rPr>
        <w:t xml:space="preserve">Odpovědné hospodaření: </w:t>
      </w:r>
      <w:r w:rsidRPr="00A61EE1">
        <w:rPr>
          <w:sz w:val="22"/>
          <w:szCs w:val="22"/>
        </w:rPr>
        <w:t>Podpora může být poskytnuta pouze do výše disponibilních prostředků alokace pro daný kalendářní rok.</w:t>
      </w:r>
    </w:p>
    <w:p w14:paraId="1ED71C95" w14:textId="670003E0" w:rsidR="00ED6CD1" w:rsidRDefault="00A33F4E" w:rsidP="006B3DEA">
      <w:pPr>
        <w:pStyle w:val="Nadpis2"/>
        <w:rPr>
          <w:rStyle w:val="Zdraznnintenzivn"/>
          <w:i w:val="0"/>
          <w:iCs w:val="0"/>
        </w:rPr>
      </w:pPr>
      <w:r>
        <w:rPr>
          <w:rStyle w:val="Zdraznnintenzivn"/>
          <w:i w:val="0"/>
          <w:iCs w:val="0"/>
        </w:rPr>
        <w:t xml:space="preserve">3. </w:t>
      </w:r>
      <w:r w:rsidR="002E4D4B" w:rsidRPr="002E4D4B">
        <w:t>Rozhodovací a organizační zajištění výběru</w:t>
      </w:r>
    </w:p>
    <w:p w14:paraId="0F09F128" w14:textId="0167698F" w:rsidR="00EA392B" w:rsidRPr="00A61EE1" w:rsidRDefault="000336B2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336B2">
        <w:rPr>
          <w:rFonts w:ascii="Times New Roman" w:hAnsi="Times New Roman" w:cs="Times New Roman"/>
          <w:sz w:val="22"/>
          <w:szCs w:val="22"/>
        </w:rPr>
        <w:t xml:space="preserve">Výběr podpořených osob je v kompetenci </w:t>
      </w:r>
      <w:r w:rsidR="001B34AF">
        <w:rPr>
          <w:rFonts w:ascii="Times New Roman" w:hAnsi="Times New Roman" w:cs="Times New Roman"/>
          <w:sz w:val="22"/>
          <w:szCs w:val="22"/>
        </w:rPr>
        <w:t>BC</w:t>
      </w:r>
      <w:r w:rsidRPr="000336B2">
        <w:rPr>
          <w:rFonts w:ascii="Times New Roman" w:hAnsi="Times New Roman" w:cs="Times New Roman"/>
          <w:sz w:val="22"/>
          <w:szCs w:val="22"/>
        </w:rPr>
        <w:t xml:space="preserve">. Proces výběru organizačně zajišťuje ředitel </w:t>
      </w:r>
      <w:r w:rsidR="001B34AF">
        <w:rPr>
          <w:rFonts w:ascii="Times New Roman" w:hAnsi="Times New Roman" w:cs="Times New Roman"/>
          <w:sz w:val="22"/>
          <w:szCs w:val="22"/>
        </w:rPr>
        <w:t>BC</w:t>
      </w:r>
      <w:r w:rsidRPr="000336B2">
        <w:rPr>
          <w:rFonts w:ascii="Times New Roman" w:hAnsi="Times New Roman" w:cs="Times New Roman"/>
          <w:sz w:val="22"/>
          <w:szCs w:val="22"/>
        </w:rPr>
        <w:t xml:space="preserve"> prostřednictvím</w:t>
      </w:r>
      <w:r w:rsidR="001C0C5F">
        <w:rPr>
          <w:rFonts w:ascii="Times New Roman" w:hAnsi="Times New Roman" w:cs="Times New Roman"/>
          <w:sz w:val="22"/>
          <w:szCs w:val="22"/>
        </w:rPr>
        <w:t xml:space="preserve"> </w:t>
      </w:r>
      <w:r w:rsidRPr="000336B2">
        <w:rPr>
          <w:rFonts w:ascii="Times New Roman" w:hAnsi="Times New Roman" w:cs="Times New Roman"/>
          <w:sz w:val="22"/>
          <w:szCs w:val="22"/>
        </w:rPr>
        <w:t>Rady ředitele</w:t>
      </w:r>
      <w:r w:rsidR="0081217C">
        <w:rPr>
          <w:rFonts w:ascii="Times New Roman" w:hAnsi="Times New Roman" w:cs="Times New Roman"/>
          <w:sz w:val="22"/>
          <w:szCs w:val="22"/>
        </w:rPr>
        <w:t xml:space="preserve"> BC</w:t>
      </w:r>
      <w:r w:rsidRPr="000336B2">
        <w:rPr>
          <w:rFonts w:ascii="Times New Roman" w:hAnsi="Times New Roman" w:cs="Times New Roman"/>
          <w:sz w:val="22"/>
          <w:szCs w:val="22"/>
        </w:rPr>
        <w:t>.</w:t>
      </w:r>
      <w:r w:rsidR="001C0C5F">
        <w:rPr>
          <w:rFonts w:ascii="Times New Roman" w:hAnsi="Times New Roman" w:cs="Times New Roman"/>
          <w:sz w:val="22"/>
          <w:szCs w:val="22"/>
        </w:rPr>
        <w:t xml:space="preserve"> </w:t>
      </w:r>
      <w:r w:rsidR="001C0C5F" w:rsidRPr="001C0C5F">
        <w:rPr>
          <w:rFonts w:ascii="Times New Roman" w:hAnsi="Times New Roman" w:cs="Times New Roman"/>
          <w:sz w:val="22"/>
          <w:szCs w:val="22"/>
        </w:rPr>
        <w:t>Rada ředitele</w:t>
      </w:r>
      <w:r w:rsidR="0081217C">
        <w:rPr>
          <w:rFonts w:ascii="Times New Roman" w:hAnsi="Times New Roman" w:cs="Times New Roman"/>
          <w:sz w:val="22"/>
          <w:szCs w:val="22"/>
        </w:rPr>
        <w:t xml:space="preserve"> BC</w:t>
      </w:r>
      <w:r w:rsidR="001C0C5F" w:rsidRPr="001C0C5F">
        <w:rPr>
          <w:rFonts w:ascii="Times New Roman" w:hAnsi="Times New Roman" w:cs="Times New Roman"/>
          <w:sz w:val="22"/>
          <w:szCs w:val="22"/>
        </w:rPr>
        <w:t xml:space="preserve"> projednává návrhy na podporu zpravidla na svých pravidelných jednáních.</w:t>
      </w:r>
      <w:r w:rsidR="00CD696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112ED2E" w14:textId="5AB0CCCF" w:rsidR="00945865" w:rsidRPr="00A61EE1" w:rsidRDefault="00193B03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193B03">
        <w:rPr>
          <w:rFonts w:ascii="Times New Roman" w:hAnsi="Times New Roman" w:cs="Times New Roman"/>
          <w:sz w:val="22"/>
          <w:szCs w:val="22"/>
        </w:rPr>
        <w:t xml:space="preserve">Konečné rozhodnutí o podpoře přijímá ředitel </w:t>
      </w:r>
      <w:r w:rsidR="001B34AF">
        <w:rPr>
          <w:rFonts w:ascii="Times New Roman" w:hAnsi="Times New Roman" w:cs="Times New Roman"/>
          <w:sz w:val="22"/>
          <w:szCs w:val="22"/>
        </w:rPr>
        <w:t>BC</w:t>
      </w:r>
      <w:r w:rsidRPr="00193B03">
        <w:rPr>
          <w:rFonts w:ascii="Times New Roman" w:hAnsi="Times New Roman" w:cs="Times New Roman"/>
          <w:sz w:val="22"/>
          <w:szCs w:val="22"/>
        </w:rPr>
        <w:t xml:space="preserve"> na základě doporučení </w:t>
      </w:r>
      <w:r w:rsidR="00170F8D" w:rsidRPr="000336B2">
        <w:rPr>
          <w:rFonts w:ascii="Times New Roman" w:hAnsi="Times New Roman" w:cs="Times New Roman"/>
          <w:sz w:val="22"/>
          <w:szCs w:val="22"/>
        </w:rPr>
        <w:t>Rady ředitele</w:t>
      </w:r>
      <w:r w:rsidR="00617ED3">
        <w:rPr>
          <w:rFonts w:ascii="Times New Roman" w:hAnsi="Times New Roman" w:cs="Times New Roman"/>
          <w:sz w:val="22"/>
          <w:szCs w:val="22"/>
        </w:rPr>
        <w:t xml:space="preserve"> BC</w:t>
      </w:r>
      <w:r w:rsidRPr="00193B03">
        <w:rPr>
          <w:rFonts w:ascii="Times New Roman" w:hAnsi="Times New Roman" w:cs="Times New Roman"/>
          <w:sz w:val="22"/>
          <w:szCs w:val="22"/>
        </w:rPr>
        <w:t>.</w:t>
      </w:r>
    </w:p>
    <w:p w14:paraId="28AF6023" w14:textId="77777777" w:rsidR="006B3DEA" w:rsidRPr="006B3DEA" w:rsidRDefault="006B3DEA" w:rsidP="006B3DEA">
      <w:pPr>
        <w:pStyle w:val="Nadpis2"/>
        <w:rPr>
          <w:rStyle w:val="Zdraznnintenzivn"/>
          <w:i w:val="0"/>
          <w:iCs w:val="0"/>
        </w:rPr>
      </w:pPr>
      <w:r w:rsidRPr="006B3DEA">
        <w:rPr>
          <w:rStyle w:val="Zdraznnintenzivn"/>
          <w:i w:val="0"/>
          <w:iCs w:val="0"/>
        </w:rPr>
        <w:t>4. Zapojení jednotlivých ústavů Biologického centra</w:t>
      </w:r>
    </w:p>
    <w:p w14:paraId="6B07E239" w14:textId="4534364F" w:rsidR="006B3DEA" w:rsidRPr="00A61EE1" w:rsidRDefault="006B3DEA" w:rsidP="00615A42">
      <w:pPr>
        <w:pStyle w:val="Normlnweb"/>
        <w:spacing w:before="120" w:beforeAutospacing="0" w:after="120" w:afterAutospacing="0"/>
        <w:jc w:val="both"/>
        <w:rPr>
          <w:sz w:val="22"/>
          <w:szCs w:val="22"/>
        </w:rPr>
      </w:pPr>
      <w:r w:rsidRPr="00A61EE1">
        <w:rPr>
          <w:sz w:val="22"/>
          <w:szCs w:val="22"/>
        </w:rPr>
        <w:t xml:space="preserve">Finanční prostředky přidělené </w:t>
      </w:r>
      <w:r w:rsidR="00CF26FA">
        <w:rPr>
          <w:sz w:val="22"/>
          <w:szCs w:val="22"/>
        </w:rPr>
        <w:t>BC</w:t>
      </w:r>
      <w:r w:rsidRPr="00A61EE1">
        <w:rPr>
          <w:sz w:val="22"/>
          <w:szCs w:val="22"/>
        </w:rPr>
        <w:t xml:space="preserve"> v rámci Programu Akademie budoucnosti jsou poskytovány formou </w:t>
      </w:r>
      <w:r w:rsidRPr="00A61EE1">
        <w:rPr>
          <w:b/>
          <w:bCs/>
          <w:sz w:val="22"/>
          <w:szCs w:val="22"/>
        </w:rPr>
        <w:t xml:space="preserve">institucionální alokace pro celé </w:t>
      </w:r>
      <w:r w:rsidR="00AD4D02">
        <w:rPr>
          <w:b/>
          <w:bCs/>
          <w:sz w:val="22"/>
          <w:szCs w:val="22"/>
        </w:rPr>
        <w:t>BC</w:t>
      </w:r>
      <w:r w:rsidRPr="00A61EE1">
        <w:rPr>
          <w:sz w:val="22"/>
          <w:szCs w:val="22"/>
        </w:rPr>
        <w:t>.</w:t>
      </w:r>
    </w:p>
    <w:p w14:paraId="287E97CC" w14:textId="0BB0AD55" w:rsidR="006B3DEA" w:rsidRPr="00A61EE1" w:rsidRDefault="005C2115" w:rsidP="00615A42">
      <w:pPr>
        <w:pStyle w:val="Normlnweb"/>
        <w:spacing w:before="120" w:beforeAutospacing="0" w:after="120" w:afterAutospacing="0"/>
        <w:jc w:val="both"/>
        <w:rPr>
          <w:sz w:val="22"/>
          <w:szCs w:val="22"/>
        </w:rPr>
      </w:pPr>
      <w:r w:rsidRPr="005C2115">
        <w:rPr>
          <w:sz w:val="22"/>
          <w:szCs w:val="22"/>
        </w:rPr>
        <w:t xml:space="preserve">Jednotlivé ústavy </w:t>
      </w:r>
      <w:r w:rsidR="001B34AF">
        <w:rPr>
          <w:sz w:val="22"/>
          <w:szCs w:val="22"/>
        </w:rPr>
        <w:t>BC</w:t>
      </w:r>
      <w:r w:rsidRPr="005C2115">
        <w:rPr>
          <w:sz w:val="22"/>
          <w:szCs w:val="22"/>
        </w:rPr>
        <w:t xml:space="preserve"> mohou identifikovat a doporučovat kandidáty na podporu podle svých potřeb a strategických priorit.</w:t>
      </w:r>
      <w:r w:rsidR="0045101B">
        <w:rPr>
          <w:sz w:val="22"/>
          <w:szCs w:val="22"/>
        </w:rPr>
        <w:t xml:space="preserve"> </w:t>
      </w:r>
    </w:p>
    <w:p w14:paraId="3D072193" w14:textId="5B686944" w:rsidR="00896601" w:rsidRPr="00896601" w:rsidRDefault="00B94D6B" w:rsidP="004A489D">
      <w:pPr>
        <w:pStyle w:val="Nadpis2"/>
      </w:pPr>
      <w:r>
        <w:lastRenderedPageBreak/>
        <w:t>5</w:t>
      </w:r>
      <w:r w:rsidR="00896601" w:rsidRPr="00896601">
        <w:t>. Podávání návrhů</w:t>
      </w:r>
    </w:p>
    <w:p w14:paraId="559FE642" w14:textId="0BD03909" w:rsidR="00896601" w:rsidRPr="00896601" w:rsidRDefault="00F65420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65420">
        <w:rPr>
          <w:rFonts w:ascii="Times New Roman" w:hAnsi="Times New Roman" w:cs="Times New Roman"/>
          <w:sz w:val="22"/>
          <w:szCs w:val="22"/>
        </w:rPr>
        <w:t>Návrhy na podporu mohou zaměstnanci BC splňující podmínky příslušného podprogramu podávat průběžně, zpravidla prostřednictvím přímého nadřízeného nebo prostřednictvím vedení příslušného ústavu BC.</w:t>
      </w:r>
    </w:p>
    <w:p w14:paraId="7251545B" w14:textId="77777777" w:rsidR="00896601" w:rsidRPr="00896601" w:rsidRDefault="00896601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896601">
        <w:rPr>
          <w:rFonts w:ascii="Times New Roman" w:hAnsi="Times New Roman" w:cs="Times New Roman"/>
          <w:sz w:val="22"/>
          <w:szCs w:val="22"/>
        </w:rPr>
        <w:t>Návrh obsahuje zejména:</w:t>
      </w:r>
    </w:p>
    <w:p w14:paraId="351E13DB" w14:textId="77777777" w:rsidR="00896601" w:rsidRPr="00896601" w:rsidRDefault="00896601" w:rsidP="00615A42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896601">
        <w:rPr>
          <w:rFonts w:ascii="Times New Roman" w:hAnsi="Times New Roman" w:cs="Times New Roman"/>
          <w:sz w:val="22"/>
          <w:szCs w:val="22"/>
        </w:rPr>
        <w:t>stručný popis plánované aktivity,</w:t>
      </w:r>
    </w:p>
    <w:p w14:paraId="5DEC8881" w14:textId="77777777" w:rsidR="00896601" w:rsidRPr="00896601" w:rsidRDefault="00896601" w:rsidP="00615A42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896601">
        <w:rPr>
          <w:rFonts w:ascii="Times New Roman" w:hAnsi="Times New Roman" w:cs="Times New Roman"/>
          <w:sz w:val="22"/>
          <w:szCs w:val="22"/>
        </w:rPr>
        <w:t>identifikaci hostitelského pracoviště (v případě mobility),</w:t>
      </w:r>
    </w:p>
    <w:p w14:paraId="563DB5CC" w14:textId="77777777" w:rsidR="00896601" w:rsidRPr="00896601" w:rsidRDefault="00896601" w:rsidP="00615A42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896601">
        <w:rPr>
          <w:rFonts w:ascii="Times New Roman" w:hAnsi="Times New Roman" w:cs="Times New Roman"/>
          <w:sz w:val="22"/>
          <w:szCs w:val="22"/>
        </w:rPr>
        <w:t>plánovaný termín a délku aktivity,</w:t>
      </w:r>
    </w:p>
    <w:p w14:paraId="18743365" w14:textId="77777777" w:rsidR="00896601" w:rsidRPr="00896601" w:rsidRDefault="00896601" w:rsidP="00615A42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896601">
        <w:rPr>
          <w:rFonts w:ascii="Times New Roman" w:hAnsi="Times New Roman" w:cs="Times New Roman"/>
          <w:sz w:val="22"/>
          <w:szCs w:val="22"/>
        </w:rPr>
        <w:t>odhad nákladů,</w:t>
      </w:r>
    </w:p>
    <w:p w14:paraId="222FD144" w14:textId="72672EAD" w:rsidR="00896601" w:rsidRPr="00896601" w:rsidRDefault="00896601" w:rsidP="00615A42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896601">
        <w:rPr>
          <w:rFonts w:ascii="Times New Roman" w:hAnsi="Times New Roman" w:cs="Times New Roman"/>
          <w:sz w:val="22"/>
          <w:szCs w:val="22"/>
        </w:rPr>
        <w:t xml:space="preserve">očekávaný přínos pro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896601">
        <w:rPr>
          <w:rFonts w:ascii="Times New Roman" w:hAnsi="Times New Roman" w:cs="Times New Roman"/>
          <w:sz w:val="22"/>
          <w:szCs w:val="22"/>
        </w:rPr>
        <w:t>.</w:t>
      </w:r>
    </w:p>
    <w:p w14:paraId="1B5953DA" w14:textId="12E591DB" w:rsidR="00167100" w:rsidRPr="00167100" w:rsidRDefault="00B94D6B" w:rsidP="00167100">
      <w:pPr>
        <w:pStyle w:val="Nadpis2"/>
      </w:pPr>
      <w:r>
        <w:t>6</w:t>
      </w:r>
      <w:r w:rsidR="00167100" w:rsidRPr="00167100">
        <w:t>. Hodnocení návrhů</w:t>
      </w:r>
    </w:p>
    <w:p w14:paraId="4CF28D03" w14:textId="77777777" w:rsidR="00167100" w:rsidRPr="00167100" w:rsidRDefault="00167100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67100">
        <w:rPr>
          <w:rFonts w:ascii="Times New Roman" w:hAnsi="Times New Roman" w:cs="Times New Roman"/>
          <w:sz w:val="22"/>
          <w:szCs w:val="22"/>
        </w:rPr>
        <w:t>Při hodnocení návrhů se posuzuje zejména:</w:t>
      </w:r>
    </w:p>
    <w:p w14:paraId="10189C7C" w14:textId="77777777" w:rsidR="00167100" w:rsidRPr="00167100" w:rsidRDefault="00167100" w:rsidP="00615A42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67100">
        <w:rPr>
          <w:rFonts w:ascii="Times New Roman" w:hAnsi="Times New Roman" w:cs="Times New Roman"/>
          <w:sz w:val="22"/>
          <w:szCs w:val="22"/>
        </w:rPr>
        <w:t>odborná kvalita a potenciál žadatele,</w:t>
      </w:r>
    </w:p>
    <w:p w14:paraId="1B380635" w14:textId="77777777" w:rsidR="00167100" w:rsidRPr="00167100" w:rsidRDefault="00167100" w:rsidP="00615A42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67100">
        <w:rPr>
          <w:rFonts w:ascii="Times New Roman" w:hAnsi="Times New Roman" w:cs="Times New Roman"/>
          <w:sz w:val="22"/>
          <w:szCs w:val="22"/>
        </w:rPr>
        <w:t>kvalita a relevance hostitelského pracoviště,</w:t>
      </w:r>
    </w:p>
    <w:p w14:paraId="4F52EBD4" w14:textId="77777777" w:rsidR="00167100" w:rsidRPr="00167100" w:rsidRDefault="00167100" w:rsidP="00615A42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67100">
        <w:rPr>
          <w:rFonts w:ascii="Times New Roman" w:hAnsi="Times New Roman" w:cs="Times New Roman"/>
          <w:sz w:val="22"/>
          <w:szCs w:val="22"/>
        </w:rPr>
        <w:t>přínos plánované aktivity pro další rozvoj výzkumu,</w:t>
      </w:r>
    </w:p>
    <w:p w14:paraId="3B2E1648" w14:textId="0F4D631D" w:rsidR="00167100" w:rsidRPr="00167100" w:rsidRDefault="00167100" w:rsidP="00615A42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67100">
        <w:rPr>
          <w:rFonts w:ascii="Times New Roman" w:hAnsi="Times New Roman" w:cs="Times New Roman"/>
          <w:sz w:val="22"/>
          <w:szCs w:val="22"/>
        </w:rPr>
        <w:t xml:space="preserve">přenos získaných zkušeností na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167100">
        <w:rPr>
          <w:rFonts w:ascii="Times New Roman" w:hAnsi="Times New Roman" w:cs="Times New Roman"/>
          <w:sz w:val="22"/>
          <w:szCs w:val="22"/>
        </w:rPr>
        <w:t>,</w:t>
      </w:r>
    </w:p>
    <w:p w14:paraId="7219A211" w14:textId="7A1CE48D" w:rsidR="00167100" w:rsidRPr="00167100" w:rsidRDefault="00167100" w:rsidP="00615A42">
      <w:pPr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167100">
        <w:rPr>
          <w:rFonts w:ascii="Times New Roman" w:hAnsi="Times New Roman" w:cs="Times New Roman"/>
          <w:sz w:val="22"/>
          <w:szCs w:val="22"/>
        </w:rPr>
        <w:t xml:space="preserve">vazba na strategické priority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167100">
        <w:rPr>
          <w:rFonts w:ascii="Times New Roman" w:hAnsi="Times New Roman" w:cs="Times New Roman"/>
          <w:sz w:val="22"/>
          <w:szCs w:val="22"/>
        </w:rPr>
        <w:t>.</w:t>
      </w:r>
    </w:p>
    <w:p w14:paraId="7A36CE6B" w14:textId="1CD3890E" w:rsidR="00630123" w:rsidRPr="00A61EE1" w:rsidRDefault="00AC60FB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AC60FB">
        <w:rPr>
          <w:rFonts w:ascii="Times New Roman" w:hAnsi="Times New Roman" w:cs="Times New Roman"/>
          <w:sz w:val="22"/>
          <w:szCs w:val="22"/>
        </w:rPr>
        <w:t>V případě většího počtu kvalitních návrhů může být výše podpory upravena nebo rozdělena mezi více žadatelů. Při rozhodování o podpoře je současně zohledněna kvalita předložených návrhů a jejich přínos pro strategický rozvoj BC.</w:t>
      </w:r>
      <w:r w:rsidR="00F256E6" w:rsidRPr="00A61EE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9299C18" w14:textId="00FB1E40" w:rsidR="00EA392B" w:rsidRPr="00A61EE1" w:rsidRDefault="008B66BE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8B66BE">
        <w:rPr>
          <w:rFonts w:ascii="Times New Roman" w:hAnsi="Times New Roman" w:cs="Times New Roman"/>
          <w:sz w:val="22"/>
          <w:szCs w:val="22"/>
        </w:rPr>
        <w:t>Hodnocení probíhá zpravidla na jednání Rady ředitele</w:t>
      </w:r>
      <w:r w:rsidR="00006226">
        <w:rPr>
          <w:rFonts w:ascii="Times New Roman" w:hAnsi="Times New Roman" w:cs="Times New Roman"/>
          <w:sz w:val="22"/>
          <w:szCs w:val="22"/>
        </w:rPr>
        <w:t xml:space="preserve"> BC</w:t>
      </w:r>
      <w:r w:rsidRPr="008B66BE">
        <w:rPr>
          <w:rFonts w:ascii="Times New Roman" w:hAnsi="Times New Roman" w:cs="Times New Roman"/>
          <w:sz w:val="22"/>
          <w:szCs w:val="22"/>
        </w:rPr>
        <w:t>; v odůvodněných případech může být rozhodnutí přijato formou per rollam.</w:t>
      </w:r>
    </w:p>
    <w:p w14:paraId="151CE103" w14:textId="3F89FEF5" w:rsidR="00ED6CD1" w:rsidRPr="00BD0824" w:rsidRDefault="00B94D6B" w:rsidP="00BD0824">
      <w:pPr>
        <w:pStyle w:val="Nadpis2"/>
        <w:rPr>
          <w:rStyle w:val="Zdraznnintenzivn"/>
          <w:i w:val="0"/>
          <w:iCs w:val="0"/>
        </w:rPr>
      </w:pPr>
      <w:r>
        <w:rPr>
          <w:rStyle w:val="Zdraznnintenzivn"/>
          <w:i w:val="0"/>
          <w:iCs w:val="0"/>
        </w:rPr>
        <w:t>7</w:t>
      </w:r>
      <w:r w:rsidR="00ED6CD1" w:rsidRPr="00BD0824">
        <w:rPr>
          <w:rStyle w:val="Zdraznnintenzivn"/>
          <w:i w:val="0"/>
          <w:iCs w:val="0"/>
        </w:rPr>
        <w:t>. Podprogram A</w:t>
      </w:r>
    </w:p>
    <w:p w14:paraId="0FF0DFF9" w14:textId="77777777" w:rsidR="00ED6CD1" w:rsidRPr="002F1FB3" w:rsidRDefault="00ED6CD1" w:rsidP="004422CB">
      <w:pPr>
        <w:spacing w:after="120"/>
        <w:jc w:val="center"/>
        <w:rPr>
          <w:rStyle w:val="Zdraznnintenzivn"/>
          <w:rFonts w:ascii="Times New Roman" w:hAnsi="Times New Roman" w:cs="Times New Roman"/>
        </w:rPr>
      </w:pPr>
      <w:r w:rsidRPr="002F1FB3">
        <w:rPr>
          <w:rStyle w:val="Zdraznnintenzivn"/>
          <w:rFonts w:ascii="Times New Roman" w:hAnsi="Times New Roman" w:cs="Times New Roman"/>
        </w:rPr>
        <w:t>Podpora stáží vědeckých pracovníků na počátku samostatné kariéry</w:t>
      </w:r>
    </w:p>
    <w:p w14:paraId="2EE8E5AA" w14:textId="26A61B5C" w:rsidR="00EC4B24" w:rsidRPr="00A61EE1" w:rsidRDefault="00EC4B24" w:rsidP="00615A42">
      <w:pPr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61EE1">
        <w:rPr>
          <w:rFonts w:ascii="Times New Roman" w:hAnsi="Times New Roman" w:cs="Times New Roman"/>
          <w:b/>
          <w:bCs/>
          <w:sz w:val="22"/>
          <w:szCs w:val="22"/>
        </w:rPr>
        <w:t xml:space="preserve">Podpora je určena na zahraniční vědecké stáže v délce do 180 dní s uznatelnými cestovními náklady </w:t>
      </w:r>
      <w:r w:rsidR="00585082" w:rsidRPr="00A61EE1">
        <w:rPr>
          <w:rFonts w:ascii="Times New Roman" w:hAnsi="Times New Roman" w:cs="Times New Roman"/>
          <w:b/>
          <w:bCs/>
          <w:sz w:val="22"/>
          <w:szCs w:val="22"/>
        </w:rPr>
        <w:t>nejvýše</w:t>
      </w:r>
      <w:r w:rsidRPr="00A61EE1">
        <w:rPr>
          <w:rFonts w:ascii="Times New Roman" w:hAnsi="Times New Roman" w:cs="Times New Roman"/>
          <w:b/>
          <w:bCs/>
          <w:sz w:val="22"/>
          <w:szCs w:val="22"/>
        </w:rPr>
        <w:t xml:space="preserve"> 300 000 Kč.</w:t>
      </w:r>
    </w:p>
    <w:p w14:paraId="26CD098F" w14:textId="542E17F3" w:rsidR="00ED6CD1" w:rsidRPr="00A61EE1" w:rsidRDefault="00ED6CD1" w:rsidP="00615A42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61EE1">
        <w:rPr>
          <w:rFonts w:ascii="Times New Roman" w:hAnsi="Times New Roman" w:cs="Times New Roman"/>
          <w:b/>
          <w:bCs/>
          <w:sz w:val="22"/>
          <w:szCs w:val="22"/>
        </w:rPr>
        <w:t>Oprávnění žadatelé</w:t>
      </w:r>
    </w:p>
    <w:p w14:paraId="70DE92BB" w14:textId="32CC783F" w:rsidR="00ED6CD1" w:rsidRPr="004F591D" w:rsidRDefault="00ED6CD1" w:rsidP="00615A42">
      <w:pPr>
        <w:pStyle w:val="Odstavecseseznamem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4F591D">
        <w:rPr>
          <w:rFonts w:ascii="Times New Roman" w:hAnsi="Times New Roman" w:cs="Times New Roman"/>
          <w:sz w:val="22"/>
          <w:szCs w:val="22"/>
        </w:rPr>
        <w:t>zaměstnanci zařazení do kvalifikačních stupňů</w:t>
      </w:r>
      <w:r w:rsidR="00781DE1" w:rsidRPr="004F591D">
        <w:rPr>
          <w:rFonts w:ascii="Times New Roman" w:hAnsi="Times New Roman" w:cs="Times New Roman"/>
          <w:sz w:val="22"/>
          <w:szCs w:val="22"/>
        </w:rPr>
        <w:t xml:space="preserve"> </w:t>
      </w:r>
      <w:r w:rsidRPr="004F591D">
        <w:rPr>
          <w:rFonts w:ascii="Times New Roman" w:hAnsi="Times New Roman" w:cs="Times New Roman"/>
          <w:sz w:val="22"/>
          <w:szCs w:val="22"/>
        </w:rPr>
        <w:t>doktorand,</w:t>
      </w:r>
      <w:r w:rsidR="004F591D" w:rsidRPr="004F591D">
        <w:rPr>
          <w:rFonts w:ascii="Times New Roman" w:hAnsi="Times New Roman" w:cs="Times New Roman"/>
          <w:sz w:val="22"/>
          <w:szCs w:val="22"/>
        </w:rPr>
        <w:t xml:space="preserve"> </w:t>
      </w:r>
      <w:r w:rsidRPr="004F591D">
        <w:rPr>
          <w:rFonts w:ascii="Times New Roman" w:hAnsi="Times New Roman" w:cs="Times New Roman"/>
          <w:sz w:val="22"/>
          <w:szCs w:val="22"/>
        </w:rPr>
        <w:t>postdoktorand,</w:t>
      </w:r>
      <w:r w:rsidR="004F591D" w:rsidRPr="004F591D">
        <w:rPr>
          <w:rFonts w:ascii="Times New Roman" w:hAnsi="Times New Roman" w:cs="Times New Roman"/>
          <w:sz w:val="22"/>
          <w:szCs w:val="22"/>
        </w:rPr>
        <w:t xml:space="preserve"> </w:t>
      </w:r>
      <w:r w:rsidRPr="004F591D">
        <w:rPr>
          <w:rFonts w:ascii="Times New Roman" w:hAnsi="Times New Roman" w:cs="Times New Roman"/>
          <w:sz w:val="22"/>
          <w:szCs w:val="22"/>
        </w:rPr>
        <w:t>vědecký asistent,</w:t>
      </w:r>
    </w:p>
    <w:p w14:paraId="25B009FE" w14:textId="4E03F268" w:rsidR="00ED6CD1" w:rsidRPr="00E146D4" w:rsidRDefault="00ED6CD1" w:rsidP="00615A42">
      <w:pPr>
        <w:pStyle w:val="Odstavecseseznamem"/>
        <w:numPr>
          <w:ilvl w:val="0"/>
          <w:numId w:val="29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E146D4">
        <w:rPr>
          <w:rFonts w:ascii="Times New Roman" w:hAnsi="Times New Roman" w:cs="Times New Roman"/>
          <w:sz w:val="22"/>
          <w:szCs w:val="22"/>
        </w:rPr>
        <w:t xml:space="preserve">maximálně </w:t>
      </w:r>
      <w:r w:rsidRPr="00E146D4">
        <w:rPr>
          <w:rFonts w:ascii="Times New Roman" w:hAnsi="Times New Roman" w:cs="Times New Roman"/>
          <w:b/>
          <w:bCs/>
          <w:sz w:val="22"/>
          <w:szCs w:val="22"/>
        </w:rPr>
        <w:t>8 let od získání titulu Ph.D</w:t>
      </w:r>
      <w:r w:rsidRPr="00E146D4">
        <w:rPr>
          <w:rFonts w:ascii="Times New Roman" w:hAnsi="Times New Roman" w:cs="Times New Roman"/>
          <w:sz w:val="22"/>
          <w:szCs w:val="22"/>
        </w:rPr>
        <w:t>.</w:t>
      </w:r>
    </w:p>
    <w:p w14:paraId="6D7C2B10" w14:textId="77777777" w:rsidR="00ED6CD1" w:rsidRPr="00A61EE1" w:rsidRDefault="00ED6CD1" w:rsidP="00615A42">
      <w:pPr>
        <w:spacing w:before="120"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61EE1">
        <w:rPr>
          <w:rFonts w:ascii="Times New Roman" w:hAnsi="Times New Roman" w:cs="Times New Roman"/>
          <w:b/>
          <w:bCs/>
          <w:sz w:val="22"/>
          <w:szCs w:val="22"/>
        </w:rPr>
        <w:t>Hodnoticí kritéria</w:t>
      </w:r>
    </w:p>
    <w:p w14:paraId="4F8D0431" w14:textId="77777777" w:rsidR="00ED6CD1" w:rsidRPr="00A61EE1" w:rsidRDefault="00ED6CD1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Při výběru se posuzuje zejména:</w:t>
      </w:r>
    </w:p>
    <w:p w14:paraId="6FE69D8C" w14:textId="77777777" w:rsidR="00ED6CD1" w:rsidRPr="00A61EE1" w:rsidRDefault="00ED6CD1" w:rsidP="00615A4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kvalita a potenciál žadatele,</w:t>
      </w:r>
    </w:p>
    <w:p w14:paraId="7D36E437" w14:textId="77777777" w:rsidR="00ED6CD1" w:rsidRPr="00A61EE1" w:rsidRDefault="00ED6CD1" w:rsidP="00615A4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odborná úroveň a relevance hostitelského pracoviště,</w:t>
      </w:r>
    </w:p>
    <w:p w14:paraId="3DDE0299" w14:textId="77777777" w:rsidR="00ED6CD1" w:rsidRPr="002F1FB3" w:rsidRDefault="00ED6CD1" w:rsidP="00615A4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přínos stáže pro další rozvoj žadatele,</w:t>
      </w:r>
    </w:p>
    <w:p w14:paraId="091681B9" w14:textId="5A1B54F2" w:rsidR="00ED6CD1" w:rsidRPr="002F1FB3" w:rsidRDefault="00ED6CD1" w:rsidP="00615A4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přenos know</w:t>
      </w:r>
      <w:r w:rsidRPr="002F1FB3">
        <w:rPr>
          <w:rFonts w:ascii="Times New Roman" w:hAnsi="Times New Roman" w:cs="Times New Roman"/>
          <w:sz w:val="22"/>
          <w:szCs w:val="22"/>
        </w:rPr>
        <w:noBreakHyphen/>
        <w:t xml:space="preserve">how na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2F1FB3">
        <w:rPr>
          <w:rFonts w:ascii="Times New Roman" w:hAnsi="Times New Roman" w:cs="Times New Roman"/>
          <w:sz w:val="22"/>
          <w:szCs w:val="22"/>
        </w:rPr>
        <w:t xml:space="preserve"> po návratu.</w:t>
      </w:r>
    </w:p>
    <w:p w14:paraId="3F7B5D64" w14:textId="77777777" w:rsidR="00ED6CD1" w:rsidRPr="002F1FB3" w:rsidRDefault="00ED6CD1" w:rsidP="00615A42">
      <w:pPr>
        <w:spacing w:before="120"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Preference</w:t>
      </w:r>
    </w:p>
    <w:p w14:paraId="7ABA8E3B" w14:textId="77777777" w:rsidR="00ED6CD1" w:rsidRPr="002F1FB3" w:rsidRDefault="00ED6CD1" w:rsidP="00615A42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mezinárodní špičková pracoviště,</w:t>
      </w:r>
    </w:p>
    <w:p w14:paraId="61EF6385" w14:textId="2370A0DD" w:rsidR="00ED6CD1" w:rsidRPr="002F1FB3" w:rsidRDefault="00ED6CD1" w:rsidP="00615A42">
      <w:pPr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stáže vedoucí k navázání dlouhodobé spolupráce</w:t>
      </w:r>
      <w:r w:rsidR="008A2720">
        <w:rPr>
          <w:rFonts w:ascii="Times New Roman" w:hAnsi="Times New Roman" w:cs="Times New Roman"/>
          <w:sz w:val="22"/>
          <w:szCs w:val="22"/>
        </w:rPr>
        <w:t>.</w:t>
      </w:r>
    </w:p>
    <w:p w14:paraId="119C6C6A" w14:textId="1BDA8040" w:rsidR="00ED6CD1" w:rsidRPr="004929E9" w:rsidRDefault="00B94D6B" w:rsidP="004929E9">
      <w:pPr>
        <w:pStyle w:val="Nadpis2"/>
        <w:rPr>
          <w:rStyle w:val="Zdraznnintenzivn"/>
          <w:i w:val="0"/>
          <w:iCs w:val="0"/>
        </w:rPr>
      </w:pPr>
      <w:r>
        <w:rPr>
          <w:rStyle w:val="Zdraznnintenzivn"/>
          <w:i w:val="0"/>
          <w:iCs w:val="0"/>
        </w:rPr>
        <w:lastRenderedPageBreak/>
        <w:t>8</w:t>
      </w:r>
      <w:r w:rsidR="00ED6CD1" w:rsidRPr="004929E9">
        <w:rPr>
          <w:rStyle w:val="Zdraznnintenzivn"/>
          <w:i w:val="0"/>
          <w:iCs w:val="0"/>
        </w:rPr>
        <w:t>. Podprogram B</w:t>
      </w:r>
    </w:p>
    <w:p w14:paraId="38F7D2F5" w14:textId="77777777" w:rsidR="00ED6CD1" w:rsidRPr="002F1FB3" w:rsidRDefault="00ED6CD1" w:rsidP="004422CB">
      <w:pPr>
        <w:jc w:val="center"/>
        <w:rPr>
          <w:rStyle w:val="Zdraznnintenzivn"/>
          <w:rFonts w:ascii="Times New Roman" w:hAnsi="Times New Roman" w:cs="Times New Roman"/>
        </w:rPr>
      </w:pPr>
      <w:r w:rsidRPr="002F1FB3">
        <w:rPr>
          <w:rStyle w:val="Zdraznnintenzivn"/>
          <w:rFonts w:ascii="Times New Roman" w:hAnsi="Times New Roman" w:cs="Times New Roman"/>
        </w:rPr>
        <w:t>Podpora stáží vědeckých pracovníků</w:t>
      </w:r>
    </w:p>
    <w:p w14:paraId="690B20B3" w14:textId="6ED13DCC" w:rsidR="004929E9" w:rsidRPr="00EC4B24" w:rsidRDefault="004929E9" w:rsidP="00615A42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C4B24">
        <w:rPr>
          <w:rFonts w:ascii="Times New Roman" w:hAnsi="Times New Roman" w:cs="Times New Roman"/>
          <w:b/>
          <w:bCs/>
          <w:sz w:val="22"/>
          <w:szCs w:val="22"/>
        </w:rPr>
        <w:t xml:space="preserve">Podpora je určena na zahraniční vědecké stáže v délce do 180 dní s uznatelnými cestovními náklady </w:t>
      </w:r>
      <w:r w:rsidR="00070951">
        <w:rPr>
          <w:rFonts w:ascii="Times New Roman" w:hAnsi="Times New Roman" w:cs="Times New Roman"/>
          <w:b/>
          <w:bCs/>
          <w:sz w:val="22"/>
          <w:szCs w:val="22"/>
        </w:rPr>
        <w:t>nejvýše</w:t>
      </w:r>
      <w:r w:rsidRPr="00EC4B24">
        <w:rPr>
          <w:rFonts w:ascii="Times New Roman" w:hAnsi="Times New Roman" w:cs="Times New Roman"/>
          <w:b/>
          <w:bCs/>
          <w:sz w:val="22"/>
          <w:szCs w:val="22"/>
        </w:rPr>
        <w:t xml:space="preserve"> 300 000 Kč.</w:t>
      </w:r>
    </w:p>
    <w:p w14:paraId="1664E08A" w14:textId="3FE7B96C" w:rsidR="00ED6CD1" w:rsidRPr="002F1FB3" w:rsidRDefault="00ED6CD1" w:rsidP="00615A42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Oprávnění žadatelé</w:t>
      </w:r>
    </w:p>
    <w:p w14:paraId="3706D850" w14:textId="77777777" w:rsidR="00ED6CD1" w:rsidRPr="002F1FB3" w:rsidRDefault="00ED6CD1" w:rsidP="00615A42">
      <w:pPr>
        <w:numPr>
          <w:ilvl w:val="0"/>
          <w:numId w:val="7"/>
        </w:numPr>
        <w:spacing w:after="0"/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 xml:space="preserve">vědečtí pracovníci </w:t>
      </w:r>
      <w:r w:rsidRPr="002F1FB3">
        <w:rPr>
          <w:rFonts w:ascii="Times New Roman" w:hAnsi="Times New Roman" w:cs="Times New Roman"/>
          <w:b/>
          <w:bCs/>
          <w:sz w:val="22"/>
          <w:szCs w:val="22"/>
        </w:rPr>
        <w:t>9 a více let po získání Ph.D.</w:t>
      </w:r>
    </w:p>
    <w:p w14:paraId="1CA54829" w14:textId="77777777" w:rsidR="00ED6CD1" w:rsidRPr="002F1FB3" w:rsidRDefault="00ED6CD1" w:rsidP="00615A42">
      <w:pPr>
        <w:spacing w:before="120"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Hodnoticí kritéria</w:t>
      </w:r>
    </w:p>
    <w:p w14:paraId="7FB02ADA" w14:textId="77777777" w:rsidR="004422CB" w:rsidRPr="002F1FB3" w:rsidRDefault="004422CB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Při výběru se posuzuje zejména:</w:t>
      </w:r>
    </w:p>
    <w:p w14:paraId="0BCE113C" w14:textId="77777777" w:rsidR="00ED6CD1" w:rsidRPr="002F1FB3" w:rsidRDefault="00ED6CD1" w:rsidP="00615A42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přínos plánované stáže pro rozvoj výzkumného tématu,</w:t>
      </w:r>
    </w:p>
    <w:p w14:paraId="7B77D115" w14:textId="77777777" w:rsidR="00ED6CD1" w:rsidRPr="002F1FB3" w:rsidRDefault="00ED6CD1" w:rsidP="00615A42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potenciál spolupráce (projekty, publikace, granty),</w:t>
      </w:r>
    </w:p>
    <w:p w14:paraId="3E9D0BDD" w14:textId="3E354240" w:rsidR="00ED6CD1" w:rsidRPr="002F1FB3" w:rsidRDefault="00ED6CD1" w:rsidP="00615A42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 xml:space="preserve">vazba na strategické priority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2F1FB3">
        <w:rPr>
          <w:rFonts w:ascii="Times New Roman" w:hAnsi="Times New Roman" w:cs="Times New Roman"/>
          <w:sz w:val="22"/>
          <w:szCs w:val="22"/>
        </w:rPr>
        <w:t>,</w:t>
      </w:r>
    </w:p>
    <w:p w14:paraId="29DCF33B" w14:textId="77777777" w:rsidR="00ED6CD1" w:rsidRPr="002F1FB3" w:rsidRDefault="00ED6CD1" w:rsidP="00615A42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dosavadní odborné výsledky žadatele.</w:t>
      </w:r>
    </w:p>
    <w:p w14:paraId="1C6BDF06" w14:textId="77777777" w:rsidR="00ED6CD1" w:rsidRPr="002F1FB3" w:rsidRDefault="00ED6CD1" w:rsidP="00615A42">
      <w:pPr>
        <w:spacing w:before="120"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Preference</w:t>
      </w:r>
    </w:p>
    <w:p w14:paraId="7157B2AF" w14:textId="77777777" w:rsidR="00ED6CD1" w:rsidRPr="002F1FB3" w:rsidRDefault="00ED6CD1" w:rsidP="00615A42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stáže s jasně definovaným výstupem (projekt, publikace, návrh grantu),</w:t>
      </w:r>
    </w:p>
    <w:p w14:paraId="507C30A2" w14:textId="176C5E18" w:rsidR="00ED6CD1" w:rsidRPr="002F1FB3" w:rsidRDefault="00ED6CD1" w:rsidP="00615A42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rozvoj perspektivních směrů výzkumu na pracovišti.</w:t>
      </w:r>
    </w:p>
    <w:p w14:paraId="4762A67F" w14:textId="7074516E" w:rsidR="00ED6CD1" w:rsidRPr="00CD5F9A" w:rsidRDefault="00B94D6B" w:rsidP="00CD5F9A">
      <w:pPr>
        <w:pStyle w:val="Nadpis2"/>
        <w:rPr>
          <w:rStyle w:val="Zdraznnintenzivn"/>
          <w:i w:val="0"/>
          <w:iCs w:val="0"/>
        </w:rPr>
      </w:pPr>
      <w:r>
        <w:rPr>
          <w:rStyle w:val="Zdraznnintenzivn"/>
          <w:i w:val="0"/>
          <w:iCs w:val="0"/>
        </w:rPr>
        <w:t>9</w:t>
      </w:r>
      <w:r w:rsidR="00ED6CD1" w:rsidRPr="00CD5F9A">
        <w:rPr>
          <w:rStyle w:val="Zdraznnintenzivn"/>
          <w:i w:val="0"/>
          <w:iCs w:val="0"/>
        </w:rPr>
        <w:t>. Podprogram C</w:t>
      </w:r>
    </w:p>
    <w:p w14:paraId="2E9A2257" w14:textId="77777777" w:rsidR="00ED6CD1" w:rsidRPr="002F1FB3" w:rsidRDefault="00ED6CD1" w:rsidP="004422CB">
      <w:pPr>
        <w:jc w:val="center"/>
        <w:rPr>
          <w:rStyle w:val="Zdraznnintenzivn"/>
          <w:rFonts w:ascii="Times New Roman" w:hAnsi="Times New Roman" w:cs="Times New Roman"/>
        </w:rPr>
      </w:pPr>
      <w:r w:rsidRPr="002F1FB3">
        <w:rPr>
          <w:rStyle w:val="Zdraznnintenzivn"/>
          <w:rFonts w:ascii="Times New Roman" w:hAnsi="Times New Roman" w:cs="Times New Roman"/>
        </w:rPr>
        <w:t>Podpora šíření dobré praxe v institucionální podpoře excelence</w:t>
      </w:r>
    </w:p>
    <w:p w14:paraId="708E1A7B" w14:textId="18A7C454" w:rsidR="005563DD" w:rsidRPr="00EC4B24" w:rsidRDefault="005563DD" w:rsidP="00615A42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C4B24">
        <w:rPr>
          <w:rFonts w:ascii="Times New Roman" w:hAnsi="Times New Roman" w:cs="Times New Roman"/>
          <w:b/>
          <w:bCs/>
          <w:sz w:val="22"/>
          <w:szCs w:val="22"/>
        </w:rPr>
        <w:t xml:space="preserve">Podpora je určena na </w:t>
      </w:r>
      <w:r w:rsidR="00A047FB" w:rsidRPr="00A047FB">
        <w:rPr>
          <w:rFonts w:ascii="Times New Roman" w:hAnsi="Times New Roman" w:cs="Times New Roman"/>
          <w:b/>
          <w:bCs/>
          <w:sz w:val="22"/>
          <w:szCs w:val="22"/>
        </w:rPr>
        <w:t>krátkodobé zahraniční pobyty v délce do 30 dnů v případě vědeckého pracovníka a v délce do 7 dní v případě projektového pracovníka či pracovníka vědeckého managementu</w:t>
      </w:r>
      <w:r w:rsidR="00A047FB">
        <w:rPr>
          <w:rFonts w:ascii="Times New Roman" w:hAnsi="Times New Roman" w:cs="Times New Roman"/>
          <w:b/>
          <w:bCs/>
          <w:sz w:val="22"/>
          <w:szCs w:val="22"/>
        </w:rPr>
        <w:t>, a to</w:t>
      </w:r>
      <w:r w:rsidR="00A047FB" w:rsidRPr="00A047FB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EC4B24">
        <w:rPr>
          <w:rFonts w:ascii="Times New Roman" w:hAnsi="Times New Roman" w:cs="Times New Roman"/>
          <w:b/>
          <w:bCs/>
          <w:sz w:val="22"/>
          <w:szCs w:val="22"/>
        </w:rPr>
        <w:t xml:space="preserve">s uznatelnými cestovními náklady </w:t>
      </w:r>
      <w:r w:rsidR="00070951">
        <w:rPr>
          <w:rFonts w:ascii="Times New Roman" w:hAnsi="Times New Roman" w:cs="Times New Roman"/>
          <w:b/>
          <w:bCs/>
          <w:sz w:val="22"/>
          <w:szCs w:val="22"/>
        </w:rPr>
        <w:t>nejvýše 50</w:t>
      </w:r>
      <w:r w:rsidR="00B80A92">
        <w:rPr>
          <w:rFonts w:ascii="Times New Roman" w:hAnsi="Times New Roman" w:cs="Times New Roman"/>
          <w:b/>
          <w:bCs/>
          <w:sz w:val="22"/>
          <w:szCs w:val="22"/>
        </w:rPr>
        <w:t> </w:t>
      </w:r>
      <w:r w:rsidR="00070951">
        <w:rPr>
          <w:rFonts w:ascii="Times New Roman" w:hAnsi="Times New Roman" w:cs="Times New Roman"/>
          <w:b/>
          <w:bCs/>
          <w:sz w:val="22"/>
          <w:szCs w:val="22"/>
        </w:rPr>
        <w:t>000</w:t>
      </w:r>
      <w:r w:rsidR="00B80A92">
        <w:rPr>
          <w:rFonts w:ascii="Times New Roman" w:hAnsi="Times New Roman" w:cs="Times New Roman"/>
          <w:b/>
          <w:bCs/>
          <w:sz w:val="22"/>
          <w:szCs w:val="22"/>
        </w:rPr>
        <w:t xml:space="preserve"> Kč</w:t>
      </w:r>
      <w:r w:rsidRPr="00EC4B2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6A243307" w14:textId="5985B049" w:rsidR="00ED6CD1" w:rsidRPr="002F1FB3" w:rsidRDefault="00ED6CD1" w:rsidP="00615A42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Oprávnění žadatelé</w:t>
      </w:r>
    </w:p>
    <w:p w14:paraId="09C68211" w14:textId="77777777" w:rsidR="00ED6CD1" w:rsidRPr="002F1FB3" w:rsidRDefault="00ED6CD1" w:rsidP="00615A42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vědečtí pracovníci,</w:t>
      </w:r>
    </w:p>
    <w:p w14:paraId="1F787695" w14:textId="77777777" w:rsidR="00ED6CD1" w:rsidRPr="002F1FB3" w:rsidRDefault="00ED6CD1" w:rsidP="00615A42">
      <w:pPr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pracovníci projektového nebo výzkumného managementu.</w:t>
      </w:r>
    </w:p>
    <w:p w14:paraId="6B69F2A4" w14:textId="77777777" w:rsidR="00ED6CD1" w:rsidRPr="002F1FB3" w:rsidRDefault="00ED6CD1" w:rsidP="00615A42">
      <w:pPr>
        <w:spacing w:before="120"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Hodnoticí kritéria</w:t>
      </w:r>
    </w:p>
    <w:p w14:paraId="0E37B651" w14:textId="77777777" w:rsidR="00F46843" w:rsidRPr="002F1FB3" w:rsidRDefault="00F46843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Při výběru se posuzuje zejména:</w:t>
      </w:r>
    </w:p>
    <w:p w14:paraId="5A8E667A" w14:textId="77777777" w:rsidR="00ED6CD1" w:rsidRPr="002F1FB3" w:rsidRDefault="00ED6CD1" w:rsidP="00615A42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relevance stáže k posílení excelence (např. ERC, mezinárodní granty),</w:t>
      </w:r>
    </w:p>
    <w:p w14:paraId="23FE3B8D" w14:textId="2E5D04F8" w:rsidR="00ED6CD1" w:rsidRPr="002F1FB3" w:rsidRDefault="00ED6CD1" w:rsidP="00615A42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konkrétní plán přenosu know</w:t>
      </w:r>
      <w:r w:rsidRPr="002F1FB3">
        <w:rPr>
          <w:rFonts w:ascii="Times New Roman" w:hAnsi="Times New Roman" w:cs="Times New Roman"/>
          <w:sz w:val="22"/>
          <w:szCs w:val="22"/>
        </w:rPr>
        <w:noBreakHyphen/>
        <w:t xml:space="preserve">how na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2F1FB3">
        <w:rPr>
          <w:rFonts w:ascii="Times New Roman" w:hAnsi="Times New Roman" w:cs="Times New Roman"/>
          <w:sz w:val="22"/>
          <w:szCs w:val="22"/>
        </w:rPr>
        <w:t>,</w:t>
      </w:r>
    </w:p>
    <w:p w14:paraId="6B3F52E8" w14:textId="52EE0FAF" w:rsidR="00ED6CD1" w:rsidRPr="002F1FB3" w:rsidRDefault="00ED6CD1" w:rsidP="00615A42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reálný dopad na zlepšení institucionální podpory</w:t>
      </w:r>
      <w:r w:rsidR="001C5EE5">
        <w:rPr>
          <w:rFonts w:ascii="Times New Roman" w:hAnsi="Times New Roman" w:cs="Times New Roman"/>
          <w:sz w:val="22"/>
          <w:szCs w:val="22"/>
        </w:rPr>
        <w:t xml:space="preserve"> výzkumu</w:t>
      </w:r>
      <w:r w:rsidRPr="002F1FB3">
        <w:rPr>
          <w:rFonts w:ascii="Times New Roman" w:hAnsi="Times New Roman" w:cs="Times New Roman"/>
          <w:sz w:val="22"/>
          <w:szCs w:val="22"/>
        </w:rPr>
        <w:t>.</w:t>
      </w:r>
    </w:p>
    <w:p w14:paraId="775C8171" w14:textId="77777777" w:rsidR="00ED6CD1" w:rsidRPr="002F1FB3" w:rsidRDefault="00ED6CD1" w:rsidP="00615A42">
      <w:pPr>
        <w:spacing w:before="120"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Preference</w:t>
      </w:r>
    </w:p>
    <w:p w14:paraId="32DED34C" w14:textId="757C9801" w:rsidR="00ED6CD1" w:rsidRPr="002F1FB3" w:rsidRDefault="00ED6CD1" w:rsidP="00615A42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 xml:space="preserve">aktivity s přínosem pro </w:t>
      </w:r>
      <w:r w:rsidRPr="002F1FB3">
        <w:rPr>
          <w:rFonts w:ascii="Times New Roman" w:hAnsi="Times New Roman" w:cs="Times New Roman"/>
          <w:b/>
          <w:bCs/>
          <w:sz w:val="22"/>
          <w:szCs w:val="22"/>
        </w:rPr>
        <w:t>více týmů</w:t>
      </w:r>
      <w:r w:rsidRPr="002F1FB3">
        <w:rPr>
          <w:rFonts w:ascii="Times New Roman" w:hAnsi="Times New Roman" w:cs="Times New Roman"/>
          <w:sz w:val="22"/>
          <w:szCs w:val="22"/>
        </w:rPr>
        <w:t xml:space="preserve"> nebo celé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2F1FB3">
        <w:rPr>
          <w:rFonts w:ascii="Times New Roman" w:hAnsi="Times New Roman" w:cs="Times New Roman"/>
          <w:sz w:val="22"/>
          <w:szCs w:val="22"/>
        </w:rPr>
        <w:t>,</w:t>
      </w:r>
    </w:p>
    <w:p w14:paraId="5B91FF03" w14:textId="4A0A7AC3" w:rsidR="00ED6CD1" w:rsidRPr="008E4E25" w:rsidRDefault="00ED6CD1" w:rsidP="008E4E25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systémové zlepšení podpory excelence (metodiky, školení, mentoring).</w:t>
      </w:r>
    </w:p>
    <w:p w14:paraId="1AB52C6A" w14:textId="77777777" w:rsidR="008E4E25" w:rsidRDefault="008E4E25">
      <w:pPr>
        <w:rPr>
          <w:rStyle w:val="Zdraznnintenzivn"/>
          <w:rFonts w:ascii="Times New Roman" w:eastAsiaTheme="majorEastAsia" w:hAnsi="Times New Roman" w:cstheme="majorBidi"/>
          <w:i w:val="0"/>
          <w:iCs w:val="0"/>
          <w:sz w:val="32"/>
          <w:szCs w:val="32"/>
        </w:rPr>
      </w:pPr>
      <w:r>
        <w:rPr>
          <w:rStyle w:val="Zdraznnintenzivn"/>
          <w:i w:val="0"/>
          <w:iCs w:val="0"/>
        </w:rPr>
        <w:br w:type="page"/>
      </w:r>
    </w:p>
    <w:p w14:paraId="6DF8DDD1" w14:textId="0F14595E" w:rsidR="00ED6CD1" w:rsidRPr="00713B92" w:rsidRDefault="00B94D6B" w:rsidP="00713B92">
      <w:pPr>
        <w:pStyle w:val="Nadpis2"/>
        <w:rPr>
          <w:rStyle w:val="Zdraznnintenzivn"/>
          <w:i w:val="0"/>
          <w:iCs w:val="0"/>
        </w:rPr>
      </w:pPr>
      <w:r>
        <w:rPr>
          <w:rStyle w:val="Zdraznnintenzivn"/>
          <w:i w:val="0"/>
          <w:iCs w:val="0"/>
        </w:rPr>
        <w:lastRenderedPageBreak/>
        <w:t>10</w:t>
      </w:r>
      <w:r w:rsidR="00ED6CD1" w:rsidRPr="00713B92">
        <w:rPr>
          <w:rStyle w:val="Zdraznnintenzivn"/>
          <w:i w:val="0"/>
          <w:iCs w:val="0"/>
        </w:rPr>
        <w:t>. Podprogram E</w:t>
      </w:r>
    </w:p>
    <w:p w14:paraId="7F629BB9" w14:textId="77777777" w:rsidR="00ED6CD1" w:rsidRPr="002F1FB3" w:rsidRDefault="00ED6CD1" w:rsidP="00F46843">
      <w:pPr>
        <w:jc w:val="center"/>
        <w:rPr>
          <w:rStyle w:val="Zdraznnintenzivn"/>
          <w:rFonts w:ascii="Times New Roman" w:hAnsi="Times New Roman" w:cs="Times New Roman"/>
        </w:rPr>
      </w:pPr>
      <w:r w:rsidRPr="002F1FB3">
        <w:rPr>
          <w:rStyle w:val="Zdraznnintenzivn"/>
          <w:rFonts w:ascii="Times New Roman" w:hAnsi="Times New Roman" w:cs="Times New Roman"/>
        </w:rPr>
        <w:t>Podpora návratů vědeckých pracovníků z kariérní přestávky</w:t>
      </w:r>
    </w:p>
    <w:p w14:paraId="780AD3F1" w14:textId="6111DC4B" w:rsidR="00701556" w:rsidRPr="00EC4B24" w:rsidRDefault="00701556" w:rsidP="00615A42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EC4B24">
        <w:rPr>
          <w:rFonts w:ascii="Times New Roman" w:hAnsi="Times New Roman" w:cs="Times New Roman"/>
          <w:b/>
          <w:bCs/>
          <w:sz w:val="22"/>
          <w:szCs w:val="22"/>
        </w:rPr>
        <w:t xml:space="preserve">Podpora je určena na </w:t>
      </w:r>
      <w:r w:rsidR="00923CC1" w:rsidRPr="00923CC1">
        <w:rPr>
          <w:rFonts w:ascii="Times New Roman" w:hAnsi="Times New Roman" w:cs="Times New Roman"/>
          <w:b/>
          <w:bCs/>
          <w:sz w:val="22"/>
          <w:szCs w:val="22"/>
        </w:rPr>
        <w:t>návraty po kariérní přestávce</w:t>
      </w:r>
      <w:r w:rsidR="005965A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5965AF" w:rsidRPr="00EC4B24">
        <w:rPr>
          <w:rFonts w:ascii="Times New Roman" w:hAnsi="Times New Roman" w:cs="Times New Roman"/>
          <w:b/>
          <w:bCs/>
          <w:sz w:val="22"/>
          <w:szCs w:val="22"/>
        </w:rPr>
        <w:t xml:space="preserve">s uznatelnými </w:t>
      </w:r>
      <w:r w:rsidR="005965AF">
        <w:rPr>
          <w:rFonts w:ascii="Times New Roman" w:hAnsi="Times New Roman" w:cs="Times New Roman"/>
          <w:b/>
          <w:bCs/>
          <w:sz w:val="22"/>
          <w:szCs w:val="22"/>
        </w:rPr>
        <w:t>osobními</w:t>
      </w:r>
      <w:r w:rsidR="005965AF" w:rsidRPr="00EC4B24">
        <w:rPr>
          <w:rFonts w:ascii="Times New Roman" w:hAnsi="Times New Roman" w:cs="Times New Roman"/>
          <w:b/>
          <w:bCs/>
          <w:sz w:val="22"/>
          <w:szCs w:val="22"/>
        </w:rPr>
        <w:t xml:space="preserve"> náklady </w:t>
      </w:r>
      <w:r w:rsidR="005965AF">
        <w:rPr>
          <w:rFonts w:ascii="Times New Roman" w:hAnsi="Times New Roman" w:cs="Times New Roman"/>
          <w:b/>
          <w:bCs/>
          <w:sz w:val="22"/>
          <w:szCs w:val="22"/>
        </w:rPr>
        <w:t>nejvýše</w:t>
      </w:r>
      <w:r w:rsidR="00DB5A7E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B5A7E" w:rsidRPr="00DB5A7E">
        <w:rPr>
          <w:rFonts w:ascii="Times New Roman" w:hAnsi="Times New Roman" w:cs="Times New Roman"/>
          <w:b/>
          <w:bCs/>
          <w:sz w:val="22"/>
          <w:szCs w:val="22"/>
        </w:rPr>
        <w:t>500 000 Kč na kalendářní rok při úvazku 0,6 nebo poměrně méně při nižším úvazku</w:t>
      </w:r>
      <w:r w:rsidRPr="00EC4B2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04FD11B4" w14:textId="335C4058" w:rsidR="00ED6CD1" w:rsidRPr="002F1FB3" w:rsidRDefault="00ED6CD1" w:rsidP="00615A42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Oprávnění žadatelé</w:t>
      </w:r>
    </w:p>
    <w:p w14:paraId="7B9CE5DA" w14:textId="77777777" w:rsidR="00ED6CD1" w:rsidRPr="002F1FB3" w:rsidRDefault="00ED6CD1" w:rsidP="00615A42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 xml:space="preserve">zaměstnanci, kteří přerušili nebo omezili vědeckou činnost z důvodu: </w:t>
      </w:r>
    </w:p>
    <w:p w14:paraId="4D2AD6A1" w14:textId="77777777" w:rsidR="00ED6CD1" w:rsidRPr="002F1FB3" w:rsidRDefault="00ED6CD1" w:rsidP="00615A42">
      <w:pPr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rodičovské / mateřské / otcovské dovolené,</w:t>
      </w:r>
    </w:p>
    <w:p w14:paraId="7F78B0D5" w14:textId="77777777" w:rsidR="00ED6CD1" w:rsidRPr="002F1FB3" w:rsidRDefault="00ED6CD1" w:rsidP="00615A42">
      <w:pPr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péče o dítě do 15 let,</w:t>
      </w:r>
    </w:p>
    <w:p w14:paraId="5424CD1F" w14:textId="77777777" w:rsidR="00ED6CD1" w:rsidRPr="002F1FB3" w:rsidRDefault="00ED6CD1" w:rsidP="00615A42">
      <w:pPr>
        <w:numPr>
          <w:ilvl w:val="1"/>
          <w:numId w:val="13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péče o závislou osobu,</w:t>
      </w:r>
    </w:p>
    <w:p w14:paraId="22DDEDEA" w14:textId="77777777" w:rsidR="00ED6CD1" w:rsidRPr="002F1FB3" w:rsidRDefault="00ED6CD1" w:rsidP="00615A42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návrat může probíhat i postupně (částečný úvazek).</w:t>
      </w:r>
    </w:p>
    <w:p w14:paraId="36FCE0B5" w14:textId="77777777" w:rsidR="00ED6CD1" w:rsidRPr="002F1FB3" w:rsidRDefault="00ED6CD1" w:rsidP="00615A42">
      <w:pPr>
        <w:spacing w:before="120"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Hodnoticí kritéria</w:t>
      </w:r>
    </w:p>
    <w:p w14:paraId="1F44D6D5" w14:textId="77777777" w:rsidR="00715842" w:rsidRPr="002F1FB3" w:rsidRDefault="00715842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Při výběru se posuzuje zejména:</w:t>
      </w:r>
    </w:p>
    <w:p w14:paraId="1E454A29" w14:textId="77777777" w:rsidR="00ED6CD1" w:rsidRPr="002F1FB3" w:rsidRDefault="00ED6CD1" w:rsidP="00615A42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motivace a připravenost k návratu do vědecké práce,</w:t>
      </w:r>
    </w:p>
    <w:p w14:paraId="633AC888" w14:textId="77777777" w:rsidR="00ED6CD1" w:rsidRPr="002F1FB3" w:rsidRDefault="00ED6CD1" w:rsidP="00615A42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reálnost návratového plánu,</w:t>
      </w:r>
    </w:p>
    <w:p w14:paraId="612BE7BD" w14:textId="05A711B4" w:rsidR="00ED6CD1" w:rsidRPr="002F1FB3" w:rsidRDefault="00ED6CD1" w:rsidP="00615A42">
      <w:pPr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 xml:space="preserve">přínos pokračování kariéry pro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2F1FB3">
        <w:rPr>
          <w:rFonts w:ascii="Times New Roman" w:hAnsi="Times New Roman" w:cs="Times New Roman"/>
          <w:sz w:val="22"/>
          <w:szCs w:val="22"/>
        </w:rPr>
        <w:t>.</w:t>
      </w:r>
    </w:p>
    <w:p w14:paraId="6C6631CC" w14:textId="77777777" w:rsidR="00ED6CD1" w:rsidRPr="002F1FB3" w:rsidRDefault="00ED6CD1" w:rsidP="00615A42">
      <w:pPr>
        <w:spacing w:before="120"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F1FB3">
        <w:rPr>
          <w:rFonts w:ascii="Times New Roman" w:hAnsi="Times New Roman" w:cs="Times New Roman"/>
          <w:b/>
          <w:bCs/>
          <w:sz w:val="22"/>
          <w:szCs w:val="22"/>
        </w:rPr>
        <w:t>Zásady podpory</w:t>
      </w:r>
    </w:p>
    <w:p w14:paraId="27914DC8" w14:textId="77777777" w:rsidR="00ED6CD1" w:rsidRPr="002F1FB3" w:rsidRDefault="00ED6CD1" w:rsidP="00615A42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 xml:space="preserve">návratový příspěvek lze čerpat </w:t>
      </w:r>
      <w:r w:rsidRPr="002F1FB3">
        <w:rPr>
          <w:rFonts w:ascii="Times New Roman" w:hAnsi="Times New Roman" w:cs="Times New Roman"/>
          <w:b/>
          <w:bCs/>
          <w:sz w:val="22"/>
          <w:szCs w:val="22"/>
        </w:rPr>
        <w:t>opakovaně</w:t>
      </w:r>
      <w:r w:rsidRPr="002F1FB3">
        <w:rPr>
          <w:rFonts w:ascii="Times New Roman" w:hAnsi="Times New Roman" w:cs="Times New Roman"/>
          <w:sz w:val="22"/>
          <w:szCs w:val="22"/>
        </w:rPr>
        <w:t>,</w:t>
      </w:r>
    </w:p>
    <w:p w14:paraId="0C61B013" w14:textId="77777777" w:rsidR="00ED6CD1" w:rsidRPr="002F1FB3" w:rsidRDefault="00ED6CD1" w:rsidP="00615A42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zbytek úvazku může být dofinancován z jiných zdrojů,</w:t>
      </w:r>
    </w:p>
    <w:p w14:paraId="67EFB29B" w14:textId="1169477A" w:rsidR="00ED6CD1" w:rsidRDefault="00ED6CD1" w:rsidP="00615A42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F1FB3">
        <w:rPr>
          <w:rFonts w:ascii="Times New Roman" w:hAnsi="Times New Roman" w:cs="Times New Roman"/>
          <w:sz w:val="22"/>
          <w:szCs w:val="22"/>
        </w:rPr>
        <w:t>není vyžadován nulový úvazek v době kariérní přestávky.</w:t>
      </w:r>
    </w:p>
    <w:p w14:paraId="1DFC81D2" w14:textId="6D3A8697" w:rsidR="00DB69B8" w:rsidRPr="00DB69B8" w:rsidRDefault="00DB69B8" w:rsidP="000A7F81">
      <w:pPr>
        <w:pStyle w:val="Nadpis2"/>
        <w:rPr>
          <w:rStyle w:val="Zdraznnintenzivn"/>
          <w:i w:val="0"/>
          <w:iCs w:val="0"/>
        </w:rPr>
      </w:pPr>
      <w:r w:rsidRPr="000A7F81">
        <w:rPr>
          <w:rStyle w:val="Zdraznnintenzivn"/>
          <w:i w:val="0"/>
          <w:iCs w:val="0"/>
        </w:rPr>
        <w:t>1</w:t>
      </w:r>
      <w:r w:rsidR="00B94D6B" w:rsidRPr="000A7F81">
        <w:rPr>
          <w:rStyle w:val="Zdraznnintenzivn"/>
          <w:i w:val="0"/>
          <w:iCs w:val="0"/>
        </w:rPr>
        <w:t>1</w:t>
      </w:r>
      <w:r w:rsidRPr="00DB69B8">
        <w:rPr>
          <w:rStyle w:val="Zdraznnintenzivn"/>
          <w:i w:val="0"/>
          <w:iCs w:val="0"/>
        </w:rPr>
        <w:t>. Evidence a dokumentace výběru</w:t>
      </w:r>
    </w:p>
    <w:p w14:paraId="071EB1E4" w14:textId="77777777" w:rsidR="00EC233E" w:rsidRPr="00EC233E" w:rsidRDefault="00EC233E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EC233E">
        <w:rPr>
          <w:rFonts w:ascii="Times New Roman" w:hAnsi="Times New Roman" w:cs="Times New Roman"/>
          <w:sz w:val="22"/>
          <w:szCs w:val="22"/>
        </w:rPr>
        <w:t>O průběhu výběru podpořených osob je veden stručný záznam obsahující zejména:</w:t>
      </w:r>
    </w:p>
    <w:p w14:paraId="3F9B2649" w14:textId="77777777" w:rsidR="00EC233E" w:rsidRPr="00EC233E" w:rsidRDefault="00EC233E" w:rsidP="00615A42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EC233E">
        <w:rPr>
          <w:rFonts w:ascii="Times New Roman" w:hAnsi="Times New Roman" w:cs="Times New Roman"/>
          <w:sz w:val="22"/>
          <w:szCs w:val="22"/>
        </w:rPr>
        <w:t>seznam předložených návrhů,</w:t>
      </w:r>
    </w:p>
    <w:p w14:paraId="3E1889AC" w14:textId="77777777" w:rsidR="00EC233E" w:rsidRPr="00EC233E" w:rsidRDefault="00EC233E" w:rsidP="00615A42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EC233E">
        <w:rPr>
          <w:rFonts w:ascii="Times New Roman" w:hAnsi="Times New Roman" w:cs="Times New Roman"/>
          <w:sz w:val="22"/>
          <w:szCs w:val="22"/>
        </w:rPr>
        <w:t>seznam podpořených osob,</w:t>
      </w:r>
    </w:p>
    <w:p w14:paraId="4E666C71" w14:textId="77777777" w:rsidR="00EC233E" w:rsidRPr="00EC233E" w:rsidRDefault="00EC233E" w:rsidP="00615A42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EC233E">
        <w:rPr>
          <w:rFonts w:ascii="Times New Roman" w:hAnsi="Times New Roman" w:cs="Times New Roman"/>
          <w:sz w:val="22"/>
          <w:szCs w:val="22"/>
        </w:rPr>
        <w:t>přiřazení k příslušnému podprogramu,</w:t>
      </w:r>
    </w:p>
    <w:p w14:paraId="4A5B068A" w14:textId="77777777" w:rsidR="00EC233E" w:rsidRPr="00EC233E" w:rsidRDefault="00EC233E" w:rsidP="00615A42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EC233E">
        <w:rPr>
          <w:rFonts w:ascii="Times New Roman" w:hAnsi="Times New Roman" w:cs="Times New Roman"/>
          <w:sz w:val="22"/>
          <w:szCs w:val="22"/>
        </w:rPr>
        <w:t>výši přidělené podpory,</w:t>
      </w:r>
    </w:p>
    <w:p w14:paraId="2116ADA8" w14:textId="77777777" w:rsidR="00EC233E" w:rsidRPr="00EC233E" w:rsidRDefault="00EC233E" w:rsidP="00615A42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EC233E">
        <w:rPr>
          <w:rFonts w:ascii="Times New Roman" w:hAnsi="Times New Roman" w:cs="Times New Roman"/>
          <w:sz w:val="22"/>
          <w:szCs w:val="22"/>
        </w:rPr>
        <w:t>stručné odůvodnění výběru.</w:t>
      </w:r>
    </w:p>
    <w:p w14:paraId="42EE9569" w14:textId="5570ED72" w:rsidR="00DB69B8" w:rsidRDefault="00EC233E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EC233E">
        <w:rPr>
          <w:rFonts w:ascii="Times New Roman" w:hAnsi="Times New Roman" w:cs="Times New Roman"/>
          <w:sz w:val="22"/>
          <w:szCs w:val="22"/>
        </w:rPr>
        <w:t xml:space="preserve">Tato dokumentace slouží k doložení transparentnosti výběru a je archivována na úrovni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EC233E">
        <w:rPr>
          <w:rFonts w:ascii="Times New Roman" w:hAnsi="Times New Roman" w:cs="Times New Roman"/>
          <w:sz w:val="22"/>
          <w:szCs w:val="22"/>
        </w:rPr>
        <w:t>.</w:t>
      </w:r>
    </w:p>
    <w:p w14:paraId="18B9D69A" w14:textId="6BE9ABAA" w:rsidR="0003593B" w:rsidRPr="00DB69B8" w:rsidRDefault="00DA2A2E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DA2A2E">
        <w:rPr>
          <w:rFonts w:ascii="Times New Roman" w:hAnsi="Times New Roman" w:cs="Times New Roman"/>
          <w:sz w:val="22"/>
          <w:szCs w:val="22"/>
        </w:rPr>
        <w:t xml:space="preserve">Za evidenci a shromažďování podkladů pro reporting odpovídá </w:t>
      </w:r>
      <w:r w:rsidR="00DE31D1">
        <w:rPr>
          <w:rFonts w:ascii="Times New Roman" w:hAnsi="Times New Roman" w:cs="Times New Roman"/>
          <w:sz w:val="22"/>
          <w:szCs w:val="22"/>
        </w:rPr>
        <w:t>tajemnice Rady ředitele</w:t>
      </w:r>
      <w:r w:rsidRPr="00DA2A2E">
        <w:rPr>
          <w:rFonts w:ascii="Times New Roman" w:hAnsi="Times New Roman" w:cs="Times New Roman"/>
          <w:sz w:val="22"/>
          <w:szCs w:val="22"/>
        </w:rPr>
        <w:t xml:space="preserve"> </w:t>
      </w:r>
      <w:r w:rsidR="001B34AF">
        <w:rPr>
          <w:rFonts w:ascii="Times New Roman" w:hAnsi="Times New Roman" w:cs="Times New Roman"/>
          <w:sz w:val="22"/>
          <w:szCs w:val="22"/>
        </w:rPr>
        <w:t>BC</w:t>
      </w:r>
      <w:r w:rsidRPr="00DA2A2E">
        <w:rPr>
          <w:rFonts w:ascii="Times New Roman" w:hAnsi="Times New Roman" w:cs="Times New Roman"/>
          <w:sz w:val="22"/>
          <w:szCs w:val="22"/>
        </w:rPr>
        <w:t>.</w:t>
      </w:r>
    </w:p>
    <w:p w14:paraId="57564EFD" w14:textId="2ED3F1B8" w:rsidR="00C70AEE" w:rsidRPr="00C70AEE" w:rsidRDefault="00C70AEE" w:rsidP="000A7F81">
      <w:pPr>
        <w:pStyle w:val="Nadpis2"/>
        <w:rPr>
          <w:rStyle w:val="Zdraznnintenzivn"/>
          <w:i w:val="0"/>
          <w:iCs w:val="0"/>
        </w:rPr>
      </w:pPr>
      <w:r w:rsidRPr="00C70AEE">
        <w:rPr>
          <w:rStyle w:val="Zdraznnintenzivn"/>
          <w:i w:val="0"/>
          <w:iCs w:val="0"/>
        </w:rPr>
        <w:t>1</w:t>
      </w:r>
      <w:r w:rsidR="00B94D6B" w:rsidRPr="000A7F81">
        <w:rPr>
          <w:rStyle w:val="Zdraznnintenzivn"/>
          <w:i w:val="0"/>
          <w:iCs w:val="0"/>
        </w:rPr>
        <w:t>2</w:t>
      </w:r>
      <w:r w:rsidRPr="00C70AEE">
        <w:rPr>
          <w:rStyle w:val="Zdraznnintenzivn"/>
          <w:i w:val="0"/>
          <w:iCs w:val="0"/>
        </w:rPr>
        <w:t>. Monitoring a reporting</w:t>
      </w:r>
    </w:p>
    <w:p w14:paraId="3DCE0C19" w14:textId="77777777" w:rsidR="00A61EE1" w:rsidRPr="00A61EE1" w:rsidRDefault="00A61EE1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Realizace podpořených aktivit je evidována pro účely interního sledování a pro potřeby reportingu Programu Akademie budoucnosti vůči Akademii věd ČR.</w:t>
      </w:r>
    </w:p>
    <w:p w14:paraId="24B302A3" w14:textId="77777777" w:rsidR="00A61EE1" w:rsidRPr="00A61EE1" w:rsidRDefault="00A61EE1" w:rsidP="00615A42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Evidence obsahuje zejména:</w:t>
      </w:r>
    </w:p>
    <w:p w14:paraId="0278DBBE" w14:textId="77777777" w:rsidR="00A61EE1" w:rsidRPr="00A61EE1" w:rsidRDefault="00A61EE1" w:rsidP="00615A42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jméno podpořené osoby,</w:t>
      </w:r>
    </w:p>
    <w:p w14:paraId="7192C829" w14:textId="77777777" w:rsidR="00A61EE1" w:rsidRPr="00A61EE1" w:rsidRDefault="00A61EE1" w:rsidP="00615A42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příslušný podprogram,</w:t>
      </w:r>
    </w:p>
    <w:p w14:paraId="2715B952" w14:textId="77777777" w:rsidR="00A61EE1" w:rsidRPr="00A61EE1" w:rsidRDefault="00A61EE1" w:rsidP="00615A42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dobu realizace aktivity,</w:t>
      </w:r>
    </w:p>
    <w:p w14:paraId="077342E7" w14:textId="77777777" w:rsidR="00A61EE1" w:rsidRPr="00A61EE1" w:rsidRDefault="00A61EE1" w:rsidP="00615A42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výši skutečně čerpané podpory,</w:t>
      </w:r>
    </w:p>
    <w:p w14:paraId="6BDA4FAA" w14:textId="2F162BA6" w:rsidR="00A61EE1" w:rsidRPr="00A61EE1" w:rsidRDefault="00A61EE1" w:rsidP="00615A42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 xml:space="preserve">stručný popis přínosu aktivity pro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A61EE1">
        <w:rPr>
          <w:rFonts w:ascii="Times New Roman" w:hAnsi="Times New Roman" w:cs="Times New Roman"/>
          <w:sz w:val="22"/>
          <w:szCs w:val="22"/>
        </w:rPr>
        <w:t>.</w:t>
      </w:r>
    </w:p>
    <w:p w14:paraId="4A9770DC" w14:textId="4F7075FE" w:rsidR="00C70AEE" w:rsidRPr="00C70AEE" w:rsidRDefault="00A61EE1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A61EE1">
        <w:rPr>
          <w:rFonts w:ascii="Times New Roman" w:hAnsi="Times New Roman" w:cs="Times New Roman"/>
          <w:sz w:val="22"/>
          <w:szCs w:val="22"/>
        </w:rPr>
        <w:t>Tyto informace jsou využívány při zpracování roční zprávy o čerpání prostředků programu.</w:t>
      </w:r>
    </w:p>
    <w:p w14:paraId="6517C0A7" w14:textId="0412D57B" w:rsidR="000A7F81" w:rsidRDefault="000A7F81" w:rsidP="000A7F81">
      <w:pPr>
        <w:pStyle w:val="Nadpis2"/>
      </w:pPr>
      <w:r>
        <w:lastRenderedPageBreak/>
        <w:t>13. Sdílení výsledků a přenos zkušeností</w:t>
      </w:r>
    </w:p>
    <w:p w14:paraId="5B46B868" w14:textId="23BBE0EE" w:rsidR="000A7F81" w:rsidRDefault="005E025C" w:rsidP="00C338F0">
      <w:pPr>
        <w:pStyle w:val="Normlnweb"/>
        <w:spacing w:before="120" w:beforeAutospacing="0" w:after="0" w:afterAutospacing="0"/>
        <w:jc w:val="both"/>
      </w:pPr>
      <w:r w:rsidRPr="005E025C">
        <w:t>Podpořená osoba po ukončení aktivity stručně informuje BC o jejím průběhu a přínosu</w:t>
      </w:r>
      <w:r w:rsidR="000A7F81">
        <w:t>, zejména s ohledem na:</w:t>
      </w:r>
    </w:p>
    <w:p w14:paraId="431D63A5" w14:textId="77777777" w:rsidR="000A7F81" w:rsidRDefault="000A7F81" w:rsidP="00615A42">
      <w:pPr>
        <w:pStyle w:val="Normlnweb"/>
        <w:numPr>
          <w:ilvl w:val="0"/>
          <w:numId w:val="26"/>
        </w:numPr>
        <w:spacing w:before="120" w:beforeAutospacing="0"/>
        <w:ind w:left="714" w:hanging="357"/>
        <w:jc w:val="both"/>
      </w:pPr>
      <w:r>
        <w:t>přenos získaných zkušeností,</w:t>
      </w:r>
    </w:p>
    <w:p w14:paraId="59848010" w14:textId="77777777" w:rsidR="000A7F81" w:rsidRDefault="000A7F81" w:rsidP="00615A42">
      <w:pPr>
        <w:pStyle w:val="Normlnweb"/>
        <w:numPr>
          <w:ilvl w:val="0"/>
          <w:numId w:val="26"/>
        </w:numPr>
        <w:jc w:val="both"/>
      </w:pPr>
      <w:r>
        <w:t>navázání mezinárodní spolupráce,</w:t>
      </w:r>
    </w:p>
    <w:p w14:paraId="4B31DED2" w14:textId="77777777" w:rsidR="000A7F81" w:rsidRDefault="000A7F81" w:rsidP="00615A42">
      <w:pPr>
        <w:pStyle w:val="Normlnweb"/>
        <w:numPr>
          <w:ilvl w:val="0"/>
          <w:numId w:val="26"/>
        </w:numPr>
        <w:spacing w:after="120" w:afterAutospacing="0"/>
        <w:ind w:left="714" w:hanging="357"/>
        <w:jc w:val="both"/>
      </w:pPr>
      <w:r>
        <w:t>přípravu společných projektů nebo publikací.</w:t>
      </w:r>
    </w:p>
    <w:p w14:paraId="533E058A" w14:textId="77777777" w:rsidR="000A7F81" w:rsidRDefault="000A7F81" w:rsidP="00615A42">
      <w:pPr>
        <w:pStyle w:val="Normlnweb"/>
        <w:spacing w:before="120" w:beforeAutospacing="0" w:after="120" w:afterAutospacing="0"/>
        <w:jc w:val="both"/>
      </w:pPr>
      <w:r>
        <w:t>Tyto informace mohou být využity pro interní sdílení zkušeností a pro účely reportingu programu.</w:t>
      </w:r>
    </w:p>
    <w:p w14:paraId="6B71C7C3" w14:textId="2F2EA69C" w:rsidR="006B2172" w:rsidRPr="006B2172" w:rsidRDefault="006B2172" w:rsidP="000A7F81">
      <w:pPr>
        <w:pStyle w:val="Nadpis2"/>
        <w:rPr>
          <w:rStyle w:val="Zdraznnintenzivn"/>
          <w:i w:val="0"/>
          <w:iCs w:val="0"/>
        </w:rPr>
      </w:pPr>
      <w:r w:rsidRPr="006B2172">
        <w:rPr>
          <w:rStyle w:val="Zdraznnintenzivn"/>
          <w:i w:val="0"/>
          <w:iCs w:val="0"/>
        </w:rPr>
        <w:t>1</w:t>
      </w:r>
      <w:r w:rsidR="004A17AE">
        <w:rPr>
          <w:rStyle w:val="Zdraznnintenzivn"/>
          <w:i w:val="0"/>
          <w:iCs w:val="0"/>
        </w:rPr>
        <w:t>4</w:t>
      </w:r>
      <w:r w:rsidRPr="006B2172">
        <w:rPr>
          <w:rStyle w:val="Zdraznnintenzivn"/>
          <w:i w:val="0"/>
          <w:iCs w:val="0"/>
        </w:rPr>
        <w:t>. Závěrečná ustanovení</w:t>
      </w:r>
    </w:p>
    <w:p w14:paraId="07097E20" w14:textId="407EE660" w:rsidR="006B2172" w:rsidRDefault="006B2172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6B2172">
        <w:rPr>
          <w:rFonts w:ascii="Times New Roman" w:hAnsi="Times New Roman" w:cs="Times New Roman"/>
          <w:sz w:val="22"/>
          <w:szCs w:val="22"/>
        </w:rPr>
        <w:t xml:space="preserve">Tato pravidla nabývají účinnosti dnem jejich schválení vedením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6B2172">
        <w:rPr>
          <w:rFonts w:ascii="Times New Roman" w:hAnsi="Times New Roman" w:cs="Times New Roman"/>
          <w:sz w:val="22"/>
          <w:szCs w:val="22"/>
        </w:rPr>
        <w:t>.</w:t>
      </w:r>
    </w:p>
    <w:p w14:paraId="3F441F04" w14:textId="00596CCF" w:rsidR="00062EAB" w:rsidRPr="006B2172" w:rsidRDefault="00062EAB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62EAB">
        <w:rPr>
          <w:rFonts w:ascii="Times New Roman" w:hAnsi="Times New Roman" w:cs="Times New Roman"/>
          <w:sz w:val="22"/>
          <w:szCs w:val="22"/>
        </w:rPr>
        <w:t xml:space="preserve">Pravidla byla projednána Radou ředitele </w:t>
      </w:r>
      <w:r w:rsidR="001B34AF">
        <w:rPr>
          <w:rFonts w:ascii="Times New Roman" w:hAnsi="Times New Roman" w:cs="Times New Roman"/>
          <w:sz w:val="22"/>
          <w:szCs w:val="22"/>
        </w:rPr>
        <w:t>BC</w:t>
      </w:r>
      <w:r w:rsidRPr="00062EAB">
        <w:rPr>
          <w:rFonts w:ascii="Times New Roman" w:hAnsi="Times New Roman" w:cs="Times New Roman"/>
          <w:sz w:val="22"/>
          <w:szCs w:val="22"/>
        </w:rPr>
        <w:t>.</w:t>
      </w:r>
    </w:p>
    <w:p w14:paraId="123855E3" w14:textId="6ADBD1DE" w:rsidR="006B2172" w:rsidRPr="006B2172" w:rsidRDefault="006B2172" w:rsidP="00615A42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6B2172">
        <w:rPr>
          <w:rFonts w:ascii="Times New Roman" w:hAnsi="Times New Roman" w:cs="Times New Roman"/>
          <w:sz w:val="22"/>
          <w:szCs w:val="22"/>
        </w:rPr>
        <w:t xml:space="preserve">Pravidla mohou být v průběhu roku upravena v případě změn podmínek Programu Akademie budoucnosti nebo podle potřeb </w:t>
      </w:r>
      <w:r w:rsidR="00AD4D02">
        <w:rPr>
          <w:rFonts w:ascii="Times New Roman" w:hAnsi="Times New Roman" w:cs="Times New Roman"/>
          <w:sz w:val="22"/>
          <w:szCs w:val="22"/>
        </w:rPr>
        <w:t>BC</w:t>
      </w:r>
      <w:r w:rsidRPr="006B2172">
        <w:rPr>
          <w:rFonts w:ascii="Times New Roman" w:hAnsi="Times New Roman" w:cs="Times New Roman"/>
          <w:sz w:val="22"/>
          <w:szCs w:val="22"/>
        </w:rPr>
        <w:t>.</w:t>
      </w:r>
    </w:p>
    <w:sectPr w:rsidR="006B2172" w:rsidRPr="006B2172" w:rsidSect="00E61C18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08D01" w14:textId="77777777" w:rsidR="00A47299" w:rsidRDefault="00A47299" w:rsidP="00E61C18">
      <w:pPr>
        <w:spacing w:after="0" w:line="240" w:lineRule="auto"/>
      </w:pPr>
      <w:r>
        <w:separator/>
      </w:r>
    </w:p>
  </w:endnote>
  <w:endnote w:type="continuationSeparator" w:id="0">
    <w:p w14:paraId="537BA27D" w14:textId="77777777" w:rsidR="00A47299" w:rsidRDefault="00A47299" w:rsidP="00E61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EA97D" w14:textId="77777777" w:rsidR="00A47299" w:rsidRDefault="00A47299" w:rsidP="00E61C18">
      <w:pPr>
        <w:spacing w:after="0" w:line="240" w:lineRule="auto"/>
      </w:pPr>
      <w:r>
        <w:separator/>
      </w:r>
    </w:p>
  </w:footnote>
  <w:footnote w:type="continuationSeparator" w:id="0">
    <w:p w14:paraId="5528464D" w14:textId="77777777" w:rsidR="00A47299" w:rsidRDefault="00A47299" w:rsidP="00E61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66B2" w14:textId="3A4AFD2F" w:rsidR="00E61C18" w:rsidRDefault="00163529" w:rsidP="00FE2E44">
    <w:pPr>
      <w:pStyle w:val="Zhlav"/>
      <w:spacing w:after="240"/>
    </w:pPr>
    <w:r>
      <w:rPr>
        <w:noProof/>
      </w:rPr>
      <w:drawing>
        <wp:inline distT="0" distB="0" distL="0" distR="0" wp14:anchorId="69DFD6FA" wp14:editId="4B472C08">
          <wp:extent cx="4503420" cy="373380"/>
          <wp:effectExtent l="0" t="0" r="0" b="762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42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7C69A" w14:textId="0CE984BC" w:rsidR="00E61C18" w:rsidRDefault="00E61C18" w:rsidP="003B57EB">
    <w:pPr>
      <w:pStyle w:val="Zhlav"/>
      <w:spacing w:after="240"/>
    </w:pPr>
    <w:r>
      <w:rPr>
        <w:noProof/>
      </w:rPr>
      <w:drawing>
        <wp:inline distT="0" distB="0" distL="0" distR="0" wp14:anchorId="7595E800" wp14:editId="6FD27B99">
          <wp:extent cx="5760720" cy="755015"/>
          <wp:effectExtent l="0" t="0" r="0" b="6985"/>
          <wp:docPr id="1414427633" name="Obrázek 1414427633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4" descr="Obsah obrázku text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5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551ED"/>
    <w:multiLevelType w:val="multilevel"/>
    <w:tmpl w:val="8A5EB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6622D"/>
    <w:multiLevelType w:val="multilevel"/>
    <w:tmpl w:val="5F0EF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77201A"/>
    <w:multiLevelType w:val="multilevel"/>
    <w:tmpl w:val="9DAA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D10451"/>
    <w:multiLevelType w:val="hybridMultilevel"/>
    <w:tmpl w:val="85185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A7049"/>
    <w:multiLevelType w:val="multilevel"/>
    <w:tmpl w:val="F5541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9A06CC"/>
    <w:multiLevelType w:val="multilevel"/>
    <w:tmpl w:val="E2EE8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C8579E"/>
    <w:multiLevelType w:val="multilevel"/>
    <w:tmpl w:val="27BA7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1E7E18"/>
    <w:multiLevelType w:val="multilevel"/>
    <w:tmpl w:val="60AC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BD25DD"/>
    <w:multiLevelType w:val="multilevel"/>
    <w:tmpl w:val="7C24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3D2F35"/>
    <w:multiLevelType w:val="multilevel"/>
    <w:tmpl w:val="963C2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B73FAA"/>
    <w:multiLevelType w:val="multilevel"/>
    <w:tmpl w:val="5F9A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7344E6"/>
    <w:multiLevelType w:val="multilevel"/>
    <w:tmpl w:val="E6B06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0A1CB0"/>
    <w:multiLevelType w:val="multilevel"/>
    <w:tmpl w:val="7E784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8643EF"/>
    <w:multiLevelType w:val="multilevel"/>
    <w:tmpl w:val="C6D09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9A357D"/>
    <w:multiLevelType w:val="multilevel"/>
    <w:tmpl w:val="99607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6061D6"/>
    <w:multiLevelType w:val="multilevel"/>
    <w:tmpl w:val="20C69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D56348"/>
    <w:multiLevelType w:val="multilevel"/>
    <w:tmpl w:val="29CC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BB26F4"/>
    <w:multiLevelType w:val="multilevel"/>
    <w:tmpl w:val="1432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F544CD"/>
    <w:multiLevelType w:val="multilevel"/>
    <w:tmpl w:val="7F4E5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F658A9"/>
    <w:multiLevelType w:val="multilevel"/>
    <w:tmpl w:val="22B4C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9F7289"/>
    <w:multiLevelType w:val="multilevel"/>
    <w:tmpl w:val="5EF66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DC3143"/>
    <w:multiLevelType w:val="multilevel"/>
    <w:tmpl w:val="3A08C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2A6EB7"/>
    <w:multiLevelType w:val="multilevel"/>
    <w:tmpl w:val="7D1C3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5BE0391"/>
    <w:multiLevelType w:val="multilevel"/>
    <w:tmpl w:val="18CE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655231"/>
    <w:multiLevelType w:val="multilevel"/>
    <w:tmpl w:val="BFC2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A804CA"/>
    <w:multiLevelType w:val="multilevel"/>
    <w:tmpl w:val="D9CE4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B61238"/>
    <w:multiLevelType w:val="multilevel"/>
    <w:tmpl w:val="54722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DD10FA"/>
    <w:multiLevelType w:val="hybridMultilevel"/>
    <w:tmpl w:val="939682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A7093A"/>
    <w:multiLevelType w:val="multilevel"/>
    <w:tmpl w:val="6AEC6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0348297">
    <w:abstractNumId w:val="24"/>
  </w:num>
  <w:num w:numId="2" w16cid:durableId="318847452">
    <w:abstractNumId w:val="1"/>
  </w:num>
  <w:num w:numId="3" w16cid:durableId="1076980144">
    <w:abstractNumId w:val="26"/>
  </w:num>
  <w:num w:numId="4" w16cid:durableId="1263224582">
    <w:abstractNumId w:val="16"/>
  </w:num>
  <w:num w:numId="5" w16cid:durableId="1108741004">
    <w:abstractNumId w:val="23"/>
  </w:num>
  <w:num w:numId="6" w16cid:durableId="1214927271">
    <w:abstractNumId w:val="8"/>
  </w:num>
  <w:num w:numId="7" w16cid:durableId="231888983">
    <w:abstractNumId w:val="10"/>
  </w:num>
  <w:num w:numId="8" w16cid:durableId="1169904060">
    <w:abstractNumId w:val="12"/>
  </w:num>
  <w:num w:numId="9" w16cid:durableId="1653220094">
    <w:abstractNumId w:val="17"/>
  </w:num>
  <w:num w:numId="10" w16cid:durableId="1187981531">
    <w:abstractNumId w:val="4"/>
  </w:num>
  <w:num w:numId="11" w16cid:durableId="1731347624">
    <w:abstractNumId w:val="5"/>
  </w:num>
  <w:num w:numId="12" w16cid:durableId="1267811871">
    <w:abstractNumId w:val="2"/>
  </w:num>
  <w:num w:numId="13" w16cid:durableId="101152049">
    <w:abstractNumId w:val="15"/>
  </w:num>
  <w:num w:numId="14" w16cid:durableId="1569264975">
    <w:abstractNumId w:val="11"/>
  </w:num>
  <w:num w:numId="15" w16cid:durableId="2089302267">
    <w:abstractNumId w:val="7"/>
  </w:num>
  <w:num w:numId="16" w16cid:durableId="1485512256">
    <w:abstractNumId w:val="14"/>
  </w:num>
  <w:num w:numId="17" w16cid:durableId="1887714279">
    <w:abstractNumId w:val="13"/>
  </w:num>
  <w:num w:numId="18" w16cid:durableId="1849710741">
    <w:abstractNumId w:val="3"/>
  </w:num>
  <w:num w:numId="19" w16cid:durableId="590237198">
    <w:abstractNumId w:val="9"/>
  </w:num>
  <w:num w:numId="20" w16cid:durableId="152718253">
    <w:abstractNumId w:val="21"/>
  </w:num>
  <w:num w:numId="21" w16cid:durableId="461314325">
    <w:abstractNumId w:val="18"/>
  </w:num>
  <w:num w:numId="22" w16cid:durableId="19865433">
    <w:abstractNumId w:val="25"/>
  </w:num>
  <w:num w:numId="23" w16cid:durableId="1466317236">
    <w:abstractNumId w:val="20"/>
  </w:num>
  <w:num w:numId="24" w16cid:durableId="1992950964">
    <w:abstractNumId w:val="22"/>
  </w:num>
  <w:num w:numId="25" w16cid:durableId="1826581152">
    <w:abstractNumId w:val="19"/>
  </w:num>
  <w:num w:numId="26" w16cid:durableId="650444963">
    <w:abstractNumId w:val="28"/>
  </w:num>
  <w:num w:numId="27" w16cid:durableId="329799588">
    <w:abstractNumId w:val="6"/>
  </w:num>
  <w:num w:numId="28" w16cid:durableId="725640430">
    <w:abstractNumId w:val="0"/>
  </w:num>
  <w:num w:numId="29" w16cid:durableId="118158076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CD1"/>
    <w:rsid w:val="00006226"/>
    <w:rsid w:val="000336B2"/>
    <w:rsid w:val="0003593B"/>
    <w:rsid w:val="000368AE"/>
    <w:rsid w:val="00062EAB"/>
    <w:rsid w:val="00070951"/>
    <w:rsid w:val="00082593"/>
    <w:rsid w:val="00082F6C"/>
    <w:rsid w:val="00086D3A"/>
    <w:rsid w:val="00090311"/>
    <w:rsid w:val="000A7F81"/>
    <w:rsid w:val="000D7024"/>
    <w:rsid w:val="0010011C"/>
    <w:rsid w:val="00163529"/>
    <w:rsid w:val="00167100"/>
    <w:rsid w:val="00170F8D"/>
    <w:rsid w:val="00193B03"/>
    <w:rsid w:val="001A7466"/>
    <w:rsid w:val="001B34AF"/>
    <w:rsid w:val="001C0C5F"/>
    <w:rsid w:val="001C5EE5"/>
    <w:rsid w:val="00213242"/>
    <w:rsid w:val="0021503D"/>
    <w:rsid w:val="0024036C"/>
    <w:rsid w:val="00262F26"/>
    <w:rsid w:val="002A288D"/>
    <w:rsid w:val="002B0F82"/>
    <w:rsid w:val="002E4D4B"/>
    <w:rsid w:val="002F1FB3"/>
    <w:rsid w:val="002F6FD7"/>
    <w:rsid w:val="0030672A"/>
    <w:rsid w:val="00335FF6"/>
    <w:rsid w:val="0036346A"/>
    <w:rsid w:val="003B57EB"/>
    <w:rsid w:val="003E4283"/>
    <w:rsid w:val="003E5C21"/>
    <w:rsid w:val="003F0002"/>
    <w:rsid w:val="0042044C"/>
    <w:rsid w:val="0043571A"/>
    <w:rsid w:val="004422CB"/>
    <w:rsid w:val="0045101B"/>
    <w:rsid w:val="004617B4"/>
    <w:rsid w:val="00483DAF"/>
    <w:rsid w:val="004929E9"/>
    <w:rsid w:val="004A17AE"/>
    <w:rsid w:val="004A489D"/>
    <w:rsid w:val="004F591D"/>
    <w:rsid w:val="005356A8"/>
    <w:rsid w:val="005563DD"/>
    <w:rsid w:val="00571EB7"/>
    <w:rsid w:val="00585082"/>
    <w:rsid w:val="005965AF"/>
    <w:rsid w:val="005B0E87"/>
    <w:rsid w:val="005C1169"/>
    <w:rsid w:val="005C2115"/>
    <w:rsid w:val="005E025C"/>
    <w:rsid w:val="00615A42"/>
    <w:rsid w:val="00617ED3"/>
    <w:rsid w:val="00630123"/>
    <w:rsid w:val="00667192"/>
    <w:rsid w:val="00697C1C"/>
    <w:rsid w:val="006B2172"/>
    <w:rsid w:val="006B3DEA"/>
    <w:rsid w:val="006C5C4B"/>
    <w:rsid w:val="006F7926"/>
    <w:rsid w:val="00701556"/>
    <w:rsid w:val="007110EC"/>
    <w:rsid w:val="00713B92"/>
    <w:rsid w:val="00715842"/>
    <w:rsid w:val="00781DE1"/>
    <w:rsid w:val="007A1AD1"/>
    <w:rsid w:val="007A25CC"/>
    <w:rsid w:val="007B7B1E"/>
    <w:rsid w:val="007C4831"/>
    <w:rsid w:val="007D18C3"/>
    <w:rsid w:val="0081217C"/>
    <w:rsid w:val="008172D7"/>
    <w:rsid w:val="00896601"/>
    <w:rsid w:val="008A2720"/>
    <w:rsid w:val="008A27C5"/>
    <w:rsid w:val="008B66BE"/>
    <w:rsid w:val="008D0872"/>
    <w:rsid w:val="008E4C70"/>
    <w:rsid w:val="008E4E25"/>
    <w:rsid w:val="00923CC1"/>
    <w:rsid w:val="00924C83"/>
    <w:rsid w:val="00945865"/>
    <w:rsid w:val="00945B82"/>
    <w:rsid w:val="0099468D"/>
    <w:rsid w:val="009C4E4D"/>
    <w:rsid w:val="009C4F13"/>
    <w:rsid w:val="009D3D6E"/>
    <w:rsid w:val="00A047FB"/>
    <w:rsid w:val="00A23A6F"/>
    <w:rsid w:val="00A31E66"/>
    <w:rsid w:val="00A33F4E"/>
    <w:rsid w:val="00A47299"/>
    <w:rsid w:val="00A61EE1"/>
    <w:rsid w:val="00A76DCD"/>
    <w:rsid w:val="00AB5723"/>
    <w:rsid w:val="00AC60FB"/>
    <w:rsid w:val="00AD4D02"/>
    <w:rsid w:val="00AD7A75"/>
    <w:rsid w:val="00B706A1"/>
    <w:rsid w:val="00B80A92"/>
    <w:rsid w:val="00B94D6B"/>
    <w:rsid w:val="00BA2B54"/>
    <w:rsid w:val="00BB5687"/>
    <w:rsid w:val="00BC3535"/>
    <w:rsid w:val="00BD0824"/>
    <w:rsid w:val="00BD0DEE"/>
    <w:rsid w:val="00C338F0"/>
    <w:rsid w:val="00C604A2"/>
    <w:rsid w:val="00C70AEE"/>
    <w:rsid w:val="00CB1C4C"/>
    <w:rsid w:val="00CD5F9A"/>
    <w:rsid w:val="00CD6969"/>
    <w:rsid w:val="00CF26FA"/>
    <w:rsid w:val="00D166D5"/>
    <w:rsid w:val="00D322EF"/>
    <w:rsid w:val="00D62249"/>
    <w:rsid w:val="00DA2A2E"/>
    <w:rsid w:val="00DB5A7E"/>
    <w:rsid w:val="00DB69B8"/>
    <w:rsid w:val="00DE31D1"/>
    <w:rsid w:val="00E102A5"/>
    <w:rsid w:val="00E13930"/>
    <w:rsid w:val="00E146D4"/>
    <w:rsid w:val="00E2527E"/>
    <w:rsid w:val="00E271B6"/>
    <w:rsid w:val="00E53A53"/>
    <w:rsid w:val="00E61C18"/>
    <w:rsid w:val="00E778C6"/>
    <w:rsid w:val="00EA392B"/>
    <w:rsid w:val="00EA7CAC"/>
    <w:rsid w:val="00EC233E"/>
    <w:rsid w:val="00EC4B24"/>
    <w:rsid w:val="00ED6CD1"/>
    <w:rsid w:val="00F04C1D"/>
    <w:rsid w:val="00F256E6"/>
    <w:rsid w:val="00F419F7"/>
    <w:rsid w:val="00F46843"/>
    <w:rsid w:val="00F5506E"/>
    <w:rsid w:val="00F65420"/>
    <w:rsid w:val="00F83334"/>
    <w:rsid w:val="00F846E3"/>
    <w:rsid w:val="00FD30A3"/>
    <w:rsid w:val="00FD5FB3"/>
    <w:rsid w:val="00FE2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BCCB5"/>
  <w15:chartTrackingRefBased/>
  <w15:docId w15:val="{FEABC1E8-F9D7-47C0-AF38-AB3806B2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C60FB"/>
    <w:pPr>
      <w:keepNext/>
      <w:keepLines/>
      <w:spacing w:before="240" w:after="120"/>
      <w:outlineLvl w:val="0"/>
    </w:pPr>
    <w:rPr>
      <w:rFonts w:ascii="Times New Roman" w:eastAsiaTheme="majorEastAsia" w:hAnsi="Times New Roman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C60FB"/>
    <w:pPr>
      <w:keepNext/>
      <w:keepLines/>
      <w:spacing w:before="120" w:after="120"/>
      <w:jc w:val="center"/>
      <w:outlineLvl w:val="1"/>
    </w:pPr>
    <w:rPr>
      <w:rFonts w:ascii="Times New Roman" w:eastAsiaTheme="majorEastAsia" w:hAnsi="Times New Roman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6C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D6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D6C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D6C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D6C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D6C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D6C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60FB"/>
    <w:rPr>
      <w:rFonts w:ascii="Times New Roman" w:eastAsiaTheme="majorEastAsia" w:hAnsi="Times New Roman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AC60FB"/>
    <w:rPr>
      <w:rFonts w:ascii="Times New Roman" w:eastAsiaTheme="majorEastAsia" w:hAnsi="Times New Roman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6C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D6CD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D6CD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D6CD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D6CD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D6CD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D6CD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D6C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D6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D6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D6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D6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D6CD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D6CD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D6CD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D6C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D6CD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D6CD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2F1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A76DC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E61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C18"/>
  </w:style>
  <w:style w:type="paragraph" w:styleId="Zpat">
    <w:name w:val="footer"/>
    <w:basedOn w:val="Normln"/>
    <w:link w:val="ZpatChar"/>
    <w:uiPriority w:val="99"/>
    <w:unhideWhenUsed/>
    <w:rsid w:val="00E61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1129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Trajerová Ladislava</dc:creator>
  <cp:keywords/>
  <dc:description/>
  <cp:lastModifiedBy>Červinka Jaroslav</cp:lastModifiedBy>
  <cp:revision>9</cp:revision>
  <dcterms:created xsi:type="dcterms:W3CDTF">2026-04-01T11:20:00Z</dcterms:created>
  <dcterms:modified xsi:type="dcterms:W3CDTF">2026-04-01T11:27:00Z</dcterms:modified>
</cp:coreProperties>
</file>