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40058" w14:textId="4EC43A02" w:rsidR="007124FC" w:rsidRPr="00434C1E" w:rsidRDefault="007124FC" w:rsidP="00EA6B68">
      <w:pPr>
        <w:pStyle w:val="Default"/>
        <w:spacing w:line="288" w:lineRule="auto"/>
        <w:contextualSpacing/>
        <w:mirrorIndents/>
      </w:pPr>
      <w:r w:rsidRPr="00434C1E">
        <w:rPr>
          <w:b/>
          <w:bCs/>
        </w:rPr>
        <w:t>Zápis ze zase</w:t>
      </w:r>
      <w:r w:rsidR="00CB30A4" w:rsidRPr="00434C1E">
        <w:rPr>
          <w:b/>
          <w:bCs/>
        </w:rPr>
        <w:t xml:space="preserve">dání kolegia ředitele ENTÚ dne </w:t>
      </w:r>
      <w:r w:rsidR="00B816C8">
        <w:rPr>
          <w:b/>
          <w:bCs/>
        </w:rPr>
        <w:t>11</w:t>
      </w:r>
      <w:r w:rsidR="00D1686B">
        <w:rPr>
          <w:b/>
          <w:bCs/>
        </w:rPr>
        <w:t>.</w:t>
      </w:r>
      <w:r w:rsidR="006B372A" w:rsidRPr="00434C1E">
        <w:rPr>
          <w:b/>
          <w:bCs/>
        </w:rPr>
        <w:t xml:space="preserve"> </w:t>
      </w:r>
      <w:r w:rsidR="00B816C8">
        <w:rPr>
          <w:b/>
          <w:bCs/>
        </w:rPr>
        <w:t>č</w:t>
      </w:r>
      <w:r w:rsidR="00D1686B">
        <w:rPr>
          <w:b/>
          <w:bCs/>
        </w:rPr>
        <w:t>ervna</w:t>
      </w:r>
      <w:r w:rsidR="006B372A" w:rsidRPr="00434C1E">
        <w:rPr>
          <w:b/>
          <w:bCs/>
        </w:rPr>
        <w:t xml:space="preserve"> 2026</w:t>
      </w:r>
    </w:p>
    <w:p w14:paraId="7BF31DFE" w14:textId="77777777" w:rsidR="007124FC" w:rsidRPr="00434C1E" w:rsidRDefault="007124FC" w:rsidP="00EA6B68">
      <w:pPr>
        <w:spacing w:line="288" w:lineRule="auto"/>
        <w:contextualSpacing/>
        <w:mirrorIndents/>
        <w:rPr>
          <w:rFonts w:ascii="Times New Roman" w:hAnsi="Times New Roman" w:cs="Times New Roman"/>
          <w:b/>
        </w:rPr>
      </w:pPr>
    </w:p>
    <w:p w14:paraId="38D2A025" w14:textId="3254055D" w:rsidR="007124FC" w:rsidRPr="00434C1E" w:rsidRDefault="007124FC" w:rsidP="00EA6B68">
      <w:pPr>
        <w:spacing w:line="288" w:lineRule="auto"/>
        <w:contextualSpacing/>
        <w:mirrorIndents/>
        <w:rPr>
          <w:rFonts w:ascii="Times New Roman" w:hAnsi="Times New Roman" w:cs="Times New Roman"/>
        </w:rPr>
      </w:pPr>
      <w:r w:rsidRPr="00434C1E">
        <w:rPr>
          <w:rFonts w:ascii="Times New Roman" w:hAnsi="Times New Roman" w:cs="Times New Roman"/>
          <w:b/>
        </w:rPr>
        <w:t>Přítomni</w:t>
      </w:r>
      <w:r w:rsidR="00B816C8">
        <w:rPr>
          <w:rFonts w:ascii="Times New Roman" w:hAnsi="Times New Roman" w:cs="Times New Roman"/>
          <w:b/>
        </w:rPr>
        <w:t xml:space="preserve">: </w:t>
      </w:r>
      <w:r w:rsidR="0055456D" w:rsidRPr="00434C1E">
        <w:rPr>
          <w:rFonts w:ascii="Times New Roman" w:hAnsi="Times New Roman" w:cs="Times New Roman"/>
        </w:rPr>
        <w:t xml:space="preserve">Čížek, </w:t>
      </w:r>
      <w:r w:rsidR="00272674" w:rsidRPr="00434C1E">
        <w:rPr>
          <w:rFonts w:ascii="Times New Roman" w:hAnsi="Times New Roman" w:cs="Times New Roman"/>
        </w:rPr>
        <w:t xml:space="preserve">Doležel, </w:t>
      </w:r>
      <w:r w:rsidRPr="00434C1E">
        <w:rPr>
          <w:rFonts w:ascii="Times New Roman" w:hAnsi="Times New Roman" w:cs="Times New Roman"/>
        </w:rPr>
        <w:t>Chocholová, Jindra</w:t>
      </w:r>
      <w:r w:rsidR="000A7E6A" w:rsidRPr="00434C1E">
        <w:rPr>
          <w:rFonts w:ascii="Times New Roman" w:hAnsi="Times New Roman" w:cs="Times New Roman"/>
        </w:rPr>
        <w:t xml:space="preserve">, </w:t>
      </w:r>
      <w:r w:rsidRPr="00434C1E">
        <w:rPr>
          <w:rFonts w:ascii="Times New Roman" w:hAnsi="Times New Roman" w:cs="Times New Roman"/>
        </w:rPr>
        <w:t>Košťál, Moos, Novotný</w:t>
      </w:r>
      <w:r w:rsidR="00CB30A4" w:rsidRPr="00434C1E">
        <w:rPr>
          <w:rFonts w:ascii="Times New Roman" w:hAnsi="Times New Roman" w:cs="Times New Roman"/>
        </w:rPr>
        <w:t xml:space="preserve">, </w:t>
      </w:r>
      <w:r w:rsidR="00B816C8">
        <w:rPr>
          <w:rFonts w:ascii="Times New Roman" w:hAnsi="Times New Roman" w:cs="Times New Roman"/>
        </w:rPr>
        <w:t>Sam</w:t>
      </w:r>
    </w:p>
    <w:p w14:paraId="5E80495E" w14:textId="77777777" w:rsidR="009A4BA8" w:rsidRPr="00434C1E" w:rsidRDefault="009A4BA8" w:rsidP="00EA6B68">
      <w:pPr>
        <w:spacing w:line="288" w:lineRule="auto"/>
        <w:contextualSpacing/>
        <w:mirrorIndents/>
        <w:rPr>
          <w:rFonts w:ascii="Times New Roman" w:hAnsi="Times New Roman" w:cs="Times New Roman"/>
        </w:rPr>
      </w:pPr>
    </w:p>
    <w:p w14:paraId="28FEEFEF" w14:textId="77777777" w:rsidR="007124FC" w:rsidRPr="00434C1E" w:rsidRDefault="007124FC" w:rsidP="00EA6B68">
      <w:pPr>
        <w:spacing w:line="288" w:lineRule="auto"/>
        <w:contextualSpacing/>
        <w:mirrorIndents/>
        <w:rPr>
          <w:rFonts w:ascii="Times New Roman" w:hAnsi="Times New Roman" w:cs="Times New Roman"/>
        </w:rPr>
      </w:pPr>
      <w:r w:rsidRPr="00434C1E">
        <w:rPr>
          <w:rFonts w:ascii="Times New Roman" w:hAnsi="Times New Roman" w:cs="Times New Roman"/>
        </w:rPr>
        <w:t xml:space="preserve">Na zasedání byly projednány následující body: </w:t>
      </w:r>
    </w:p>
    <w:p w14:paraId="2886D5F9" w14:textId="77777777" w:rsidR="0069492F" w:rsidRPr="00434C1E" w:rsidRDefault="0069492F" w:rsidP="00EA6B68">
      <w:pPr>
        <w:pStyle w:val="Odstavecseseznamem"/>
        <w:spacing w:line="288" w:lineRule="auto"/>
        <w:ind w:left="0"/>
        <w:mirrorIndents/>
        <w:rPr>
          <w:rFonts w:ascii="Times New Roman" w:hAnsi="Times New Roman" w:cs="Times New Roman"/>
          <w:b/>
          <w:u w:val="single"/>
        </w:rPr>
      </w:pPr>
    </w:p>
    <w:p w14:paraId="7C986D7D" w14:textId="5DD633C9" w:rsidR="006B372A" w:rsidRPr="00434C1E" w:rsidRDefault="006B372A" w:rsidP="00797B28">
      <w:pPr>
        <w:spacing w:line="288" w:lineRule="auto"/>
        <w:contextualSpacing/>
        <w:mirrorIndents/>
        <w:rPr>
          <w:rFonts w:ascii="Times New Roman" w:hAnsi="Times New Roman" w:cs="Times New Roman"/>
          <w:b/>
          <w:u w:val="single"/>
        </w:rPr>
      </w:pPr>
      <w:r w:rsidRPr="00434C1E">
        <w:rPr>
          <w:rFonts w:ascii="Times New Roman" w:hAnsi="Times New Roman" w:cs="Times New Roman"/>
          <w:b/>
          <w:u w:val="single"/>
        </w:rPr>
        <w:t xml:space="preserve">1/ </w:t>
      </w:r>
      <w:r w:rsidR="00797B28" w:rsidRPr="00434C1E">
        <w:rPr>
          <w:rFonts w:ascii="Times New Roman" w:hAnsi="Times New Roman" w:cs="Times New Roman"/>
          <w:b/>
          <w:u w:val="single"/>
        </w:rPr>
        <w:t>Investiční prostředky ENTÚ na rok 2026</w:t>
      </w:r>
      <w:r w:rsidR="00797B28">
        <w:rPr>
          <w:rFonts w:ascii="Times New Roman" w:hAnsi="Times New Roman" w:cs="Times New Roman"/>
          <w:b/>
          <w:u w:val="single"/>
        </w:rPr>
        <w:t xml:space="preserve"> , 2. kolo</w:t>
      </w:r>
    </w:p>
    <w:p w14:paraId="64C71548" w14:textId="3DD9D6B9" w:rsidR="00797B28" w:rsidRDefault="00797B28" w:rsidP="00797B28">
      <w:pPr>
        <w:spacing w:line="288" w:lineRule="auto"/>
        <w:contextualSpacing/>
        <w:mirrorIndents/>
        <w:rPr>
          <w:rFonts w:ascii="Times New Roman" w:hAnsi="Times New Roman" w:cs="Times New Roman"/>
        </w:rPr>
      </w:pPr>
      <w:r w:rsidRPr="00797B28">
        <w:rPr>
          <w:rFonts w:ascii="Times New Roman" w:hAnsi="Times New Roman" w:cs="Times New Roman"/>
        </w:rPr>
        <w:t xml:space="preserve">Po </w:t>
      </w:r>
      <w:r>
        <w:rPr>
          <w:rFonts w:ascii="Times New Roman" w:hAnsi="Times New Roman" w:cs="Times New Roman"/>
        </w:rPr>
        <w:t>p</w:t>
      </w:r>
      <w:r w:rsidRPr="00797B28">
        <w:rPr>
          <w:rFonts w:ascii="Times New Roman" w:hAnsi="Times New Roman" w:cs="Times New Roman"/>
        </w:rPr>
        <w:t>r</w:t>
      </w:r>
      <w:r>
        <w:rPr>
          <w:rFonts w:ascii="Times New Roman" w:hAnsi="Times New Roman" w:cs="Times New Roman"/>
        </w:rPr>
        <w:t>v</w:t>
      </w:r>
      <w:r w:rsidRPr="00797B28">
        <w:rPr>
          <w:rFonts w:ascii="Times New Roman" w:hAnsi="Times New Roman" w:cs="Times New Roman"/>
        </w:rPr>
        <w:t>ním kole</w:t>
      </w:r>
      <w:r>
        <w:rPr>
          <w:rFonts w:ascii="Times New Roman" w:hAnsi="Times New Roman" w:cs="Times New Roman"/>
        </w:rPr>
        <w:t xml:space="preserve"> zůstávalo na investičním účtu ENTÚ nevyužitých </w:t>
      </w:r>
      <w:r w:rsidRPr="00B62697">
        <w:rPr>
          <w:rFonts w:ascii="Times New Roman" w:hAnsi="Times New Roman" w:cs="Times New Roman"/>
          <w:b/>
        </w:rPr>
        <w:t>1 875 500 Kč</w:t>
      </w:r>
      <w:r>
        <w:rPr>
          <w:rFonts w:ascii="Times New Roman" w:hAnsi="Times New Roman" w:cs="Times New Roman"/>
        </w:rPr>
        <w:t>.</w:t>
      </w:r>
      <w:r w:rsidRPr="00797B28">
        <w:rPr>
          <w:rFonts w:ascii="Times New Roman" w:hAnsi="Times New Roman" w:cs="Times New Roman"/>
        </w:rPr>
        <w:t xml:space="preserve"> </w:t>
      </w:r>
      <w:r>
        <w:rPr>
          <w:rFonts w:ascii="Times New Roman" w:hAnsi="Times New Roman" w:cs="Times New Roman"/>
        </w:rPr>
        <w:t xml:space="preserve">Ve druhém kole se sešlo celkem 11 nových návrhů </w:t>
      </w:r>
      <w:r w:rsidRPr="00434C1E">
        <w:rPr>
          <w:rFonts w:ascii="Times New Roman" w:hAnsi="Times New Roman" w:cs="Times New Roman"/>
        </w:rPr>
        <w:t>na pořízení investic</w:t>
      </w:r>
      <w:r>
        <w:rPr>
          <w:rFonts w:ascii="Times New Roman" w:hAnsi="Times New Roman" w:cs="Times New Roman"/>
        </w:rPr>
        <w:t xml:space="preserve"> s celkovou požadovanou cenou 2 593 920 Kč. </w:t>
      </w:r>
      <w:r w:rsidRPr="00434C1E">
        <w:rPr>
          <w:rFonts w:ascii="Times New Roman" w:hAnsi="Times New Roman" w:cs="Times New Roman"/>
        </w:rPr>
        <w:t xml:space="preserve">KOŘ projednal </w:t>
      </w:r>
      <w:r>
        <w:rPr>
          <w:rFonts w:ascii="Times New Roman" w:hAnsi="Times New Roman" w:cs="Times New Roman"/>
        </w:rPr>
        <w:t>všechny návrhy a schválil nákup následujících</w:t>
      </w:r>
      <w:r w:rsidRPr="00434C1E">
        <w:rPr>
          <w:rFonts w:ascii="Times New Roman" w:hAnsi="Times New Roman" w:cs="Times New Roman"/>
        </w:rPr>
        <w:t xml:space="preserve"> </w:t>
      </w:r>
      <w:r>
        <w:rPr>
          <w:rFonts w:ascii="Times New Roman" w:hAnsi="Times New Roman" w:cs="Times New Roman"/>
        </w:rPr>
        <w:t>položek</w:t>
      </w:r>
      <w:r w:rsidRPr="00434C1E">
        <w:rPr>
          <w:rFonts w:ascii="Times New Roman" w:hAnsi="Times New Roman" w:cs="Times New Roman"/>
        </w:rPr>
        <w:t>:</w:t>
      </w:r>
    </w:p>
    <w:p w14:paraId="09AE01AB" w14:textId="7A5CAD77" w:rsidR="00797B28" w:rsidRPr="00797B28" w:rsidRDefault="00797B28" w:rsidP="00797B28">
      <w:pPr>
        <w:pStyle w:val="Odstavecseseznamem"/>
        <w:numPr>
          <w:ilvl w:val="0"/>
          <w:numId w:val="29"/>
        </w:numPr>
        <w:spacing w:line="288" w:lineRule="auto"/>
        <w:mirrorIndents/>
        <w:rPr>
          <w:rFonts w:ascii="Times New Roman" w:hAnsi="Times New Roman" w:cs="Times New Roman"/>
        </w:rPr>
      </w:pPr>
      <w:r>
        <w:rPr>
          <w:rFonts w:ascii="Times New Roman" w:hAnsi="Times New Roman" w:cs="Times New Roman"/>
        </w:rPr>
        <w:t>Jindra, CO</w:t>
      </w:r>
      <w:r w:rsidRPr="005C5271">
        <w:rPr>
          <w:rFonts w:ascii="Times New Roman" w:hAnsi="Times New Roman" w:cs="Times New Roman"/>
          <w:vertAlign w:val="subscript"/>
        </w:rPr>
        <w:t>2</w:t>
      </w:r>
      <w:r>
        <w:rPr>
          <w:rFonts w:ascii="Times New Roman" w:hAnsi="Times New Roman" w:cs="Times New Roman"/>
        </w:rPr>
        <w:t xml:space="preserve"> inkubátor, </w:t>
      </w:r>
      <w:r w:rsidRPr="00797B28">
        <w:rPr>
          <w:rFonts w:ascii="Times New Roman" w:hAnsi="Times New Roman" w:cs="Times New Roman"/>
          <w:b/>
        </w:rPr>
        <w:t>288 tis. Kč</w:t>
      </w:r>
    </w:p>
    <w:p w14:paraId="5077AB0F" w14:textId="257DD848" w:rsidR="00797B28" w:rsidRPr="00797B28" w:rsidRDefault="00797B28" w:rsidP="00797B28">
      <w:pPr>
        <w:pStyle w:val="Odstavecseseznamem"/>
        <w:numPr>
          <w:ilvl w:val="0"/>
          <w:numId w:val="29"/>
        </w:numPr>
        <w:spacing w:line="288" w:lineRule="auto"/>
        <w:mirrorIndents/>
        <w:rPr>
          <w:rFonts w:ascii="Times New Roman" w:hAnsi="Times New Roman" w:cs="Times New Roman"/>
        </w:rPr>
      </w:pPr>
      <w:r w:rsidRPr="00434C1E">
        <w:rPr>
          <w:rFonts w:ascii="Times New Roman" w:hAnsi="Times New Roman" w:cs="Times New Roman"/>
        </w:rPr>
        <w:t xml:space="preserve">Borovanská, Nguyen, </w:t>
      </w:r>
      <w:r>
        <w:rPr>
          <w:rFonts w:ascii="Times New Roman" w:hAnsi="Times New Roman" w:cs="Times New Roman"/>
        </w:rPr>
        <w:t xml:space="preserve">doplněk k </w:t>
      </w:r>
      <w:r w:rsidRPr="00434C1E">
        <w:rPr>
          <w:rFonts w:ascii="Times New Roman" w:hAnsi="Times New Roman" w:cs="Times New Roman"/>
        </w:rPr>
        <w:t>mikroskop</w:t>
      </w:r>
      <w:r>
        <w:rPr>
          <w:rFonts w:ascii="Times New Roman" w:hAnsi="Times New Roman" w:cs="Times New Roman"/>
        </w:rPr>
        <w:t>u</w:t>
      </w:r>
      <w:r w:rsidRPr="00434C1E">
        <w:rPr>
          <w:rFonts w:ascii="Times New Roman" w:hAnsi="Times New Roman" w:cs="Times New Roman"/>
        </w:rPr>
        <w:t xml:space="preserve">, </w:t>
      </w:r>
      <w:r>
        <w:rPr>
          <w:rFonts w:ascii="Times New Roman" w:hAnsi="Times New Roman" w:cs="Times New Roman"/>
          <w:b/>
        </w:rPr>
        <w:t>65</w:t>
      </w:r>
      <w:r w:rsidRPr="00434C1E">
        <w:rPr>
          <w:rFonts w:ascii="Times New Roman" w:hAnsi="Times New Roman" w:cs="Times New Roman"/>
          <w:b/>
        </w:rPr>
        <w:t xml:space="preserve"> tis. Kč</w:t>
      </w:r>
    </w:p>
    <w:p w14:paraId="67DF152D" w14:textId="41249DAC" w:rsidR="00797B28" w:rsidRDefault="00B62697" w:rsidP="00797B28">
      <w:pPr>
        <w:pStyle w:val="Odstavecseseznamem"/>
        <w:numPr>
          <w:ilvl w:val="0"/>
          <w:numId w:val="29"/>
        </w:numPr>
        <w:spacing w:line="288" w:lineRule="auto"/>
        <w:mirrorIndents/>
        <w:rPr>
          <w:rFonts w:ascii="Times New Roman" w:hAnsi="Times New Roman" w:cs="Times New Roman"/>
        </w:rPr>
      </w:pPr>
      <w:r>
        <w:rPr>
          <w:rFonts w:ascii="Times New Roman" w:hAnsi="Times New Roman" w:cs="Times New Roman"/>
        </w:rPr>
        <w:t xml:space="preserve">Moos, repasovaný GC/MS, </w:t>
      </w:r>
      <w:r w:rsidRPr="00B62697">
        <w:rPr>
          <w:rFonts w:ascii="Times New Roman" w:hAnsi="Times New Roman" w:cs="Times New Roman"/>
          <w:b/>
        </w:rPr>
        <w:t>333 tis. Kč</w:t>
      </w:r>
    </w:p>
    <w:p w14:paraId="6D6BACD0" w14:textId="019C7AEE" w:rsidR="00B62697" w:rsidRPr="00990AB7" w:rsidRDefault="00B62697" w:rsidP="00B62697">
      <w:pPr>
        <w:pStyle w:val="Odstavecseseznamem"/>
        <w:numPr>
          <w:ilvl w:val="0"/>
          <w:numId w:val="29"/>
        </w:numPr>
        <w:pBdr>
          <w:bottom w:val="single" w:sz="12" w:space="1" w:color="auto"/>
        </w:pBdr>
        <w:spacing w:line="288" w:lineRule="auto"/>
        <w:mirrorIndents/>
        <w:rPr>
          <w:rFonts w:ascii="Times New Roman" w:hAnsi="Times New Roman" w:cs="Times New Roman"/>
          <w:b/>
        </w:rPr>
      </w:pPr>
      <w:r>
        <w:rPr>
          <w:rFonts w:ascii="Times New Roman" w:hAnsi="Times New Roman" w:cs="Times New Roman"/>
        </w:rPr>
        <w:t>S</w:t>
      </w:r>
      <w:r w:rsidR="005B1E3C">
        <w:rPr>
          <w:rFonts w:ascii="Times New Roman" w:hAnsi="Times New Roman" w:cs="Times New Roman"/>
        </w:rPr>
        <w:t xml:space="preserve">ehadová, diamantový nůž, </w:t>
      </w:r>
      <w:r w:rsidR="005B1E3C" w:rsidRPr="005B1E3C">
        <w:rPr>
          <w:rFonts w:ascii="Times New Roman" w:hAnsi="Times New Roman" w:cs="Times New Roman"/>
          <w:b/>
        </w:rPr>
        <w:t>80 tis. Kč</w:t>
      </w:r>
    </w:p>
    <w:p w14:paraId="3F424EDB" w14:textId="774D22FD" w:rsidR="005B1E3C" w:rsidRPr="00990AB7" w:rsidRDefault="005B1E3C" w:rsidP="00B62697">
      <w:pPr>
        <w:pStyle w:val="Odstavecseseznamem"/>
        <w:numPr>
          <w:ilvl w:val="0"/>
          <w:numId w:val="29"/>
        </w:numPr>
        <w:pBdr>
          <w:bottom w:val="single" w:sz="12" w:space="1" w:color="auto"/>
        </w:pBdr>
        <w:spacing w:line="288" w:lineRule="auto"/>
        <w:mirrorIndents/>
        <w:rPr>
          <w:rFonts w:ascii="Times New Roman" w:hAnsi="Times New Roman" w:cs="Times New Roman"/>
          <w:b/>
        </w:rPr>
      </w:pPr>
      <w:r w:rsidRPr="00990AB7">
        <w:rPr>
          <w:rFonts w:ascii="Times New Roman" w:hAnsi="Times New Roman" w:cs="Times New Roman"/>
        </w:rPr>
        <w:t xml:space="preserve">Kodrík, </w:t>
      </w:r>
      <w:r w:rsidR="00990AB7" w:rsidRPr="00990AB7">
        <w:rPr>
          <w:rFonts w:ascii="Times New Roman" w:hAnsi="Times New Roman" w:cs="Times New Roman"/>
        </w:rPr>
        <w:t xml:space="preserve">diamantový </w:t>
      </w:r>
      <w:r w:rsidRPr="00990AB7">
        <w:rPr>
          <w:rFonts w:ascii="Times New Roman" w:hAnsi="Times New Roman" w:cs="Times New Roman"/>
        </w:rPr>
        <w:t>nůž,</w:t>
      </w:r>
      <w:r w:rsidR="00990AB7" w:rsidRPr="00990AB7">
        <w:rPr>
          <w:rFonts w:ascii="Times New Roman" w:hAnsi="Times New Roman" w:cs="Times New Roman"/>
          <w:b/>
        </w:rPr>
        <w:t xml:space="preserve"> ca. </w:t>
      </w:r>
      <w:r w:rsidRPr="00990AB7">
        <w:rPr>
          <w:rFonts w:ascii="Times New Roman" w:hAnsi="Times New Roman" w:cs="Times New Roman"/>
          <w:b/>
        </w:rPr>
        <w:t>120 tis. Kč</w:t>
      </w:r>
    </w:p>
    <w:p w14:paraId="7564A311" w14:textId="5F09C1CE" w:rsidR="00B62697" w:rsidRDefault="00B62697" w:rsidP="00B62697">
      <w:pPr>
        <w:pStyle w:val="Odstavecseseznamem"/>
        <w:spacing w:line="288" w:lineRule="auto"/>
        <w:mirrorIndents/>
        <w:rPr>
          <w:rFonts w:ascii="Times New Roman" w:hAnsi="Times New Roman" w:cs="Times New Roman"/>
        </w:rPr>
      </w:pPr>
      <w:r>
        <w:rPr>
          <w:rFonts w:ascii="Times New Roman" w:hAnsi="Times New Roman" w:cs="Times New Roman"/>
        </w:rPr>
        <w:t>Celkem:</w:t>
      </w:r>
      <w:r>
        <w:rPr>
          <w:rFonts w:ascii="Times New Roman" w:hAnsi="Times New Roman" w:cs="Times New Roman"/>
        </w:rPr>
        <w:tab/>
      </w:r>
      <w:r w:rsidR="005B1E3C" w:rsidRPr="00990AB7">
        <w:rPr>
          <w:rFonts w:ascii="Times New Roman" w:hAnsi="Times New Roman" w:cs="Times New Roman"/>
          <w:b/>
        </w:rPr>
        <w:t>886 tis Kč</w:t>
      </w:r>
      <w:r w:rsidRPr="00990AB7">
        <w:rPr>
          <w:rFonts w:ascii="Times New Roman" w:hAnsi="Times New Roman" w:cs="Times New Roman"/>
        </w:rPr>
        <w:tab/>
      </w:r>
      <w:r w:rsidRPr="00990AB7">
        <w:rPr>
          <w:rFonts w:ascii="Times New Roman" w:hAnsi="Times New Roman" w:cs="Times New Roman"/>
        </w:rPr>
        <w:tab/>
      </w:r>
      <w:r w:rsidR="005B1E3C" w:rsidRPr="00990AB7">
        <w:rPr>
          <w:rFonts w:ascii="Times New Roman" w:hAnsi="Times New Roman" w:cs="Times New Roman"/>
        </w:rPr>
        <w:t>Stále zbývá:</w:t>
      </w:r>
      <w:r w:rsidR="005B1E3C" w:rsidRPr="00990AB7">
        <w:rPr>
          <w:rFonts w:ascii="Times New Roman" w:hAnsi="Times New Roman" w:cs="Times New Roman"/>
        </w:rPr>
        <w:tab/>
        <w:t xml:space="preserve">   </w:t>
      </w:r>
      <w:r w:rsidR="005B1E3C" w:rsidRPr="00990AB7">
        <w:rPr>
          <w:rFonts w:ascii="Times New Roman" w:hAnsi="Times New Roman" w:cs="Times New Roman"/>
          <w:b/>
        </w:rPr>
        <w:t>989 500 Kč</w:t>
      </w:r>
      <w:r w:rsidRPr="00990AB7">
        <w:rPr>
          <w:rFonts w:ascii="Times New Roman" w:hAnsi="Times New Roman" w:cs="Times New Roman"/>
        </w:rPr>
        <w:tab/>
      </w:r>
    </w:p>
    <w:p w14:paraId="63536939" w14:textId="77777777" w:rsidR="00B62697" w:rsidRDefault="00B62697" w:rsidP="00B62697">
      <w:pPr>
        <w:pStyle w:val="Odstavecseseznamem"/>
        <w:spacing w:line="288" w:lineRule="auto"/>
        <w:mirrorIndents/>
        <w:rPr>
          <w:rFonts w:ascii="Times New Roman" w:hAnsi="Times New Roman" w:cs="Times New Roman"/>
        </w:rPr>
      </w:pPr>
    </w:p>
    <w:p w14:paraId="795DC597" w14:textId="77777777" w:rsidR="005B1E3C" w:rsidRDefault="00B62697" w:rsidP="00B62697">
      <w:pPr>
        <w:pStyle w:val="Odstavecseseznamem"/>
        <w:spacing w:line="288" w:lineRule="auto"/>
        <w:ind w:left="0"/>
        <w:mirrorIndents/>
        <w:rPr>
          <w:rFonts w:ascii="Times New Roman" w:hAnsi="Times New Roman" w:cs="Times New Roman"/>
        </w:rPr>
      </w:pPr>
      <w:r>
        <w:rPr>
          <w:rFonts w:ascii="Times New Roman" w:hAnsi="Times New Roman" w:cs="Times New Roman"/>
        </w:rPr>
        <w:t xml:space="preserve">O nákupu dalších investic bude rozhodnuto později. </w:t>
      </w:r>
    </w:p>
    <w:p w14:paraId="60400F36" w14:textId="77777777" w:rsidR="005B1E3C" w:rsidRDefault="005B1E3C" w:rsidP="00B62697">
      <w:pPr>
        <w:pStyle w:val="Odstavecseseznamem"/>
        <w:spacing w:line="288" w:lineRule="auto"/>
        <w:ind w:left="0"/>
        <w:mirrorIndents/>
        <w:rPr>
          <w:rFonts w:ascii="Times New Roman" w:hAnsi="Times New Roman" w:cs="Times New Roman"/>
        </w:rPr>
      </w:pPr>
    </w:p>
    <w:p w14:paraId="28AE8EA2" w14:textId="1D7226AC" w:rsidR="00B62697" w:rsidRDefault="00B62697" w:rsidP="00B62697">
      <w:pPr>
        <w:pStyle w:val="Odstavecseseznamem"/>
        <w:spacing w:line="288" w:lineRule="auto"/>
        <w:ind w:left="0"/>
        <w:mirrorIndents/>
        <w:rPr>
          <w:rFonts w:ascii="Times New Roman" w:hAnsi="Times New Roman" w:cs="Times New Roman"/>
        </w:rPr>
      </w:pPr>
      <w:r>
        <w:rPr>
          <w:rFonts w:ascii="Times New Roman" w:hAnsi="Times New Roman" w:cs="Times New Roman"/>
        </w:rPr>
        <w:t xml:space="preserve">Prioritu má </w:t>
      </w:r>
    </w:p>
    <w:p w14:paraId="6C4D0EEA" w14:textId="145CDB5F" w:rsidR="00B62697" w:rsidRDefault="00B62697" w:rsidP="00B62697">
      <w:pPr>
        <w:pStyle w:val="Odstavecseseznamem"/>
        <w:numPr>
          <w:ilvl w:val="0"/>
          <w:numId w:val="30"/>
        </w:numPr>
        <w:spacing w:line="288" w:lineRule="auto"/>
        <w:mirrorIndents/>
        <w:rPr>
          <w:rFonts w:ascii="Times New Roman" w:hAnsi="Times New Roman" w:cs="Times New Roman"/>
        </w:rPr>
      </w:pPr>
      <w:r>
        <w:rPr>
          <w:rFonts w:ascii="Times New Roman" w:hAnsi="Times New Roman" w:cs="Times New Roman"/>
        </w:rPr>
        <w:t>Jindra, Microplate Reade</w:t>
      </w:r>
      <w:r w:rsidR="00990AB7">
        <w:rPr>
          <w:rFonts w:ascii="Times New Roman" w:hAnsi="Times New Roman" w:cs="Times New Roman"/>
        </w:rPr>
        <w:t>r</w:t>
      </w:r>
      <w:r>
        <w:rPr>
          <w:rFonts w:ascii="Times New Roman" w:hAnsi="Times New Roman" w:cs="Times New Roman"/>
        </w:rPr>
        <w:t xml:space="preserve">, </w:t>
      </w:r>
      <w:r w:rsidRPr="00B62697">
        <w:rPr>
          <w:rFonts w:ascii="Times New Roman" w:hAnsi="Times New Roman" w:cs="Times New Roman"/>
          <w:b/>
        </w:rPr>
        <w:t>990 000 tis. Kč</w:t>
      </w:r>
      <w:r>
        <w:rPr>
          <w:rFonts w:ascii="Times New Roman" w:hAnsi="Times New Roman" w:cs="Times New Roman"/>
        </w:rPr>
        <w:t xml:space="preserve"> </w:t>
      </w:r>
    </w:p>
    <w:p w14:paraId="11F88F8B" w14:textId="495895B1" w:rsidR="00B62697" w:rsidRDefault="00B62697" w:rsidP="00B62697">
      <w:pPr>
        <w:pStyle w:val="Odstavecseseznamem"/>
        <w:spacing w:line="288" w:lineRule="auto"/>
        <w:ind w:left="0"/>
        <w:mirrorIndents/>
        <w:rPr>
          <w:rFonts w:ascii="Times New Roman" w:hAnsi="Times New Roman" w:cs="Times New Roman"/>
        </w:rPr>
      </w:pPr>
      <w:r>
        <w:rPr>
          <w:rFonts w:ascii="Times New Roman" w:hAnsi="Times New Roman" w:cs="Times New Roman"/>
        </w:rPr>
        <w:t>Z</w:t>
      </w:r>
      <w:r w:rsidRPr="00B62697">
        <w:rPr>
          <w:rFonts w:ascii="Times New Roman" w:hAnsi="Times New Roman" w:cs="Times New Roman"/>
        </w:rPr>
        <w:t xml:space="preserve">íská-li </w:t>
      </w:r>
      <w:r w:rsidR="005B1E3C">
        <w:rPr>
          <w:rFonts w:ascii="Times New Roman" w:hAnsi="Times New Roman" w:cs="Times New Roman"/>
        </w:rPr>
        <w:t xml:space="preserve">ovšem M. </w:t>
      </w:r>
      <w:r w:rsidRPr="00B62697">
        <w:rPr>
          <w:rFonts w:ascii="Times New Roman" w:hAnsi="Times New Roman" w:cs="Times New Roman"/>
        </w:rPr>
        <w:t>Jindra prostředky v podaných grantech, nakoupí se</w:t>
      </w:r>
      <w:r w:rsidR="005B1E3C">
        <w:rPr>
          <w:rFonts w:ascii="Times New Roman" w:hAnsi="Times New Roman" w:cs="Times New Roman"/>
        </w:rPr>
        <w:t xml:space="preserve"> buď zbývající neu</w:t>
      </w:r>
      <w:r w:rsidR="00773327">
        <w:rPr>
          <w:rFonts w:ascii="Times New Roman" w:hAnsi="Times New Roman" w:cs="Times New Roman"/>
        </w:rPr>
        <w:t>s</w:t>
      </w:r>
      <w:r w:rsidR="005B1E3C">
        <w:rPr>
          <w:rFonts w:ascii="Times New Roman" w:hAnsi="Times New Roman" w:cs="Times New Roman"/>
        </w:rPr>
        <w:t>pokojené požadavky, nebo nenadálá potřeba (náhrada porouchaného přístroje)</w:t>
      </w:r>
      <w:r w:rsidR="00990AB7">
        <w:rPr>
          <w:rFonts w:ascii="Times New Roman" w:hAnsi="Times New Roman" w:cs="Times New Roman"/>
        </w:rPr>
        <w:t>.</w:t>
      </w:r>
    </w:p>
    <w:p w14:paraId="5C572867" w14:textId="4FC77F0F" w:rsidR="006B372A" w:rsidRPr="00797B28" w:rsidRDefault="006B372A" w:rsidP="00EA6B68">
      <w:pPr>
        <w:pStyle w:val="Odstavecseseznamem"/>
        <w:spacing w:line="288" w:lineRule="auto"/>
        <w:ind w:left="0"/>
        <w:mirrorIndents/>
        <w:rPr>
          <w:rFonts w:ascii="Times New Roman" w:hAnsi="Times New Roman" w:cs="Times New Roman"/>
        </w:rPr>
      </w:pPr>
    </w:p>
    <w:p w14:paraId="321B7F10" w14:textId="5A836BEB" w:rsidR="00D802F5" w:rsidRDefault="00D802F5" w:rsidP="00EA6B68">
      <w:pPr>
        <w:spacing w:line="288" w:lineRule="auto"/>
        <w:contextualSpacing/>
        <w:mirrorIndents/>
        <w:rPr>
          <w:rFonts w:ascii="Times New Roman" w:hAnsi="Times New Roman" w:cs="Times New Roman"/>
          <w:b/>
          <w:u w:val="single"/>
        </w:rPr>
      </w:pPr>
      <w:r w:rsidRPr="00434C1E">
        <w:rPr>
          <w:rFonts w:ascii="Times New Roman" w:hAnsi="Times New Roman" w:cs="Times New Roman"/>
          <w:b/>
          <w:u w:val="single"/>
        </w:rPr>
        <w:t xml:space="preserve">2/ </w:t>
      </w:r>
      <w:r w:rsidR="00B62697">
        <w:rPr>
          <w:rFonts w:ascii="Times New Roman" w:hAnsi="Times New Roman" w:cs="Times New Roman"/>
          <w:b/>
          <w:u w:val="single"/>
        </w:rPr>
        <w:t>Academy of Future</w:t>
      </w:r>
    </w:p>
    <w:p w14:paraId="2A745519" w14:textId="4B23D8B3" w:rsidR="00B62697" w:rsidRDefault="00B62697" w:rsidP="00EA6B68">
      <w:pPr>
        <w:spacing w:line="288" w:lineRule="auto"/>
        <w:contextualSpacing/>
        <w:mirrorIndents/>
        <w:rPr>
          <w:rFonts w:ascii="Times New Roman" w:hAnsi="Times New Roman" w:cs="Times New Roman"/>
        </w:rPr>
      </w:pPr>
      <w:r w:rsidRPr="00434C1E">
        <w:rPr>
          <w:rFonts w:ascii="Times New Roman" w:hAnsi="Times New Roman" w:cs="Times New Roman"/>
        </w:rPr>
        <w:t xml:space="preserve">Na rok 2026 byly ENTÚ přiděleny prostředky ve výši </w:t>
      </w:r>
      <w:r w:rsidRPr="00434C1E">
        <w:rPr>
          <w:rFonts w:ascii="Times New Roman" w:hAnsi="Times New Roman" w:cs="Times New Roman"/>
          <w:b/>
        </w:rPr>
        <w:t>715 667 Kč</w:t>
      </w:r>
      <w:r w:rsidRPr="00434C1E">
        <w:rPr>
          <w:rFonts w:ascii="Times New Roman" w:hAnsi="Times New Roman" w:cs="Times New Roman"/>
        </w:rPr>
        <w:t xml:space="preserve"> v rámci projektu Academy for Future.</w:t>
      </w:r>
      <w:r>
        <w:rPr>
          <w:rFonts w:ascii="Times New Roman" w:hAnsi="Times New Roman" w:cs="Times New Roman"/>
        </w:rPr>
        <w:t xml:space="preserve"> Do uzávěrky bylo podáno pět návrhů na využití prostředků. </w:t>
      </w:r>
      <w:r w:rsidRPr="00434C1E">
        <w:rPr>
          <w:rFonts w:ascii="Times New Roman" w:hAnsi="Times New Roman" w:cs="Times New Roman"/>
        </w:rPr>
        <w:t xml:space="preserve">KOŘ projednal </w:t>
      </w:r>
      <w:r>
        <w:rPr>
          <w:rFonts w:ascii="Times New Roman" w:hAnsi="Times New Roman" w:cs="Times New Roman"/>
        </w:rPr>
        <w:t xml:space="preserve">všechny návrhy a </w:t>
      </w:r>
      <w:r w:rsidR="00990AB7">
        <w:rPr>
          <w:rFonts w:ascii="Times New Roman" w:hAnsi="Times New Roman" w:cs="Times New Roman"/>
        </w:rPr>
        <w:t>všechny schválil</w:t>
      </w:r>
      <w:r w:rsidRPr="00434C1E">
        <w:rPr>
          <w:rFonts w:ascii="Times New Roman" w:hAnsi="Times New Roman" w:cs="Times New Roman"/>
        </w:rPr>
        <w:t>:</w:t>
      </w:r>
    </w:p>
    <w:p w14:paraId="1663CF0E" w14:textId="77777777" w:rsidR="00B62697" w:rsidRDefault="00B62697" w:rsidP="00EA6B68">
      <w:pPr>
        <w:spacing w:line="288" w:lineRule="auto"/>
        <w:contextualSpacing/>
        <w:mirrorIndents/>
        <w:rPr>
          <w:rFonts w:ascii="Times New Roman" w:hAnsi="Times New Roman" w:cs="Times New Roman"/>
        </w:rPr>
      </w:pPr>
    </w:p>
    <w:p w14:paraId="0E0AF812" w14:textId="73F4AFBE" w:rsidR="00B62697" w:rsidRPr="006C32E3" w:rsidRDefault="00B62697" w:rsidP="00B62697">
      <w:pPr>
        <w:pStyle w:val="Odstavecseseznamem"/>
        <w:numPr>
          <w:ilvl w:val="0"/>
          <w:numId w:val="29"/>
        </w:numPr>
        <w:spacing w:line="288" w:lineRule="auto"/>
        <w:mirrorIndents/>
        <w:rPr>
          <w:rFonts w:ascii="Times New Roman" w:hAnsi="Times New Roman" w:cs="Times New Roman"/>
        </w:rPr>
      </w:pPr>
      <w:r w:rsidRPr="00B62697">
        <w:rPr>
          <w:rFonts w:ascii="Times New Roman" w:hAnsi="Times New Roman" w:cs="Times New Roman"/>
        </w:rPr>
        <w:t>Korejs</w:t>
      </w:r>
      <w:r>
        <w:rPr>
          <w:rFonts w:ascii="Times New Roman" w:hAnsi="Times New Roman" w:cs="Times New Roman"/>
        </w:rPr>
        <w:t xml:space="preserve">, </w:t>
      </w:r>
      <w:r w:rsidR="006C32E3">
        <w:rPr>
          <w:rFonts w:ascii="Times New Roman" w:hAnsi="Times New Roman" w:cs="Times New Roman"/>
        </w:rPr>
        <w:t xml:space="preserve">Oxford, UK, 2 měs., </w:t>
      </w:r>
      <w:r w:rsidR="006C32E3" w:rsidRPr="006C32E3">
        <w:rPr>
          <w:rFonts w:ascii="Times New Roman" w:hAnsi="Times New Roman" w:cs="Times New Roman"/>
          <w:b/>
        </w:rPr>
        <w:t>100 tis. Kč</w:t>
      </w:r>
    </w:p>
    <w:p w14:paraId="0D070962" w14:textId="71480CAE" w:rsidR="006C32E3" w:rsidRPr="006C32E3" w:rsidRDefault="006C32E3" w:rsidP="00B62697">
      <w:pPr>
        <w:pStyle w:val="Odstavecseseznamem"/>
        <w:numPr>
          <w:ilvl w:val="0"/>
          <w:numId w:val="29"/>
        </w:numPr>
        <w:spacing w:line="288" w:lineRule="auto"/>
        <w:mirrorIndents/>
        <w:rPr>
          <w:rFonts w:ascii="Times New Roman" w:hAnsi="Times New Roman" w:cs="Times New Roman"/>
        </w:rPr>
      </w:pPr>
      <w:r w:rsidRPr="006C32E3">
        <w:rPr>
          <w:rFonts w:ascii="Times New Roman" w:hAnsi="Times New Roman" w:cs="Times New Roman"/>
        </w:rPr>
        <w:t>Sam, Senckenberg, Germany, 1 měs.,</w:t>
      </w:r>
      <w:r>
        <w:rPr>
          <w:rFonts w:ascii="Times New Roman" w:hAnsi="Times New Roman" w:cs="Times New Roman"/>
          <w:b/>
        </w:rPr>
        <w:t xml:space="preserve"> 75 tis. Kč</w:t>
      </w:r>
    </w:p>
    <w:p w14:paraId="6FCEF2DD" w14:textId="2AC9C32D" w:rsidR="006C32E3" w:rsidRPr="006C32E3" w:rsidRDefault="006C32E3" w:rsidP="00B62697">
      <w:pPr>
        <w:pStyle w:val="Odstavecseseznamem"/>
        <w:numPr>
          <w:ilvl w:val="0"/>
          <w:numId w:val="29"/>
        </w:numPr>
        <w:spacing w:line="288" w:lineRule="auto"/>
        <w:mirrorIndents/>
        <w:rPr>
          <w:rFonts w:ascii="Times New Roman" w:hAnsi="Times New Roman" w:cs="Times New Roman"/>
        </w:rPr>
      </w:pPr>
      <w:r w:rsidRPr="006C32E3">
        <w:rPr>
          <w:rFonts w:ascii="Times New Roman" w:hAnsi="Times New Roman" w:cs="Times New Roman"/>
        </w:rPr>
        <w:t>Antinoja, Stanford, USA, 1 měs.,</w:t>
      </w:r>
      <w:r>
        <w:rPr>
          <w:rFonts w:ascii="Times New Roman" w:hAnsi="Times New Roman" w:cs="Times New Roman"/>
          <w:b/>
        </w:rPr>
        <w:t xml:space="preserve"> 110 tis. Kč</w:t>
      </w:r>
    </w:p>
    <w:p w14:paraId="09ED5380" w14:textId="77777777" w:rsidR="00990AB7" w:rsidRDefault="006C32E3" w:rsidP="00360B4C">
      <w:pPr>
        <w:pStyle w:val="Odstavecseseznamem"/>
        <w:numPr>
          <w:ilvl w:val="0"/>
          <w:numId w:val="29"/>
        </w:numPr>
        <w:pBdr>
          <w:bottom w:val="single" w:sz="12" w:space="1" w:color="auto"/>
        </w:pBdr>
        <w:spacing w:line="288" w:lineRule="auto"/>
        <w:mirrorIndents/>
        <w:rPr>
          <w:rFonts w:ascii="Times New Roman" w:hAnsi="Times New Roman" w:cs="Times New Roman"/>
        </w:rPr>
      </w:pPr>
      <w:r w:rsidRPr="00990AB7">
        <w:rPr>
          <w:rFonts w:ascii="Times New Roman" w:hAnsi="Times New Roman" w:cs="Times New Roman"/>
        </w:rPr>
        <w:t>Švihovcová. New Orelans, USA, 16 dnů,</w:t>
      </w:r>
      <w:r w:rsidRPr="00990AB7">
        <w:rPr>
          <w:rFonts w:ascii="Times New Roman" w:hAnsi="Times New Roman" w:cs="Times New Roman"/>
          <w:b/>
        </w:rPr>
        <w:t xml:space="preserve"> 110 tis. Kč</w:t>
      </w:r>
      <w:r w:rsidRPr="00990AB7">
        <w:rPr>
          <w:rFonts w:ascii="Times New Roman" w:hAnsi="Times New Roman" w:cs="Times New Roman"/>
        </w:rPr>
        <w:t xml:space="preserve"> </w:t>
      </w:r>
    </w:p>
    <w:p w14:paraId="4D342369" w14:textId="0DA58D91" w:rsidR="00A862B8" w:rsidRPr="00A862B8" w:rsidRDefault="00990AB7" w:rsidP="00360B4C">
      <w:pPr>
        <w:pStyle w:val="Odstavecseseznamem"/>
        <w:numPr>
          <w:ilvl w:val="0"/>
          <w:numId w:val="29"/>
        </w:numPr>
        <w:pBdr>
          <w:bottom w:val="single" w:sz="12" w:space="1" w:color="auto"/>
        </w:pBdr>
        <w:spacing w:line="288" w:lineRule="auto"/>
        <w:mirrorIndents/>
        <w:rPr>
          <w:rFonts w:ascii="Times New Roman" w:hAnsi="Times New Roman" w:cs="Times New Roman"/>
        </w:rPr>
      </w:pPr>
      <w:r w:rsidRPr="007A3646">
        <w:rPr>
          <w:rFonts w:ascii="Times New Roman" w:hAnsi="Times New Roman" w:cs="Times New Roman"/>
        </w:rPr>
        <w:t xml:space="preserve">Kozel, Liege, Belgium, 6 měs., </w:t>
      </w:r>
      <w:r w:rsidRPr="007A3646">
        <w:rPr>
          <w:rFonts w:ascii="Times New Roman" w:hAnsi="Times New Roman" w:cs="Times New Roman"/>
          <w:b/>
        </w:rPr>
        <w:t>284 tis. Kč</w:t>
      </w:r>
    </w:p>
    <w:p w14:paraId="1BFF8B61" w14:textId="6D801FBB" w:rsidR="00A862B8" w:rsidRDefault="00990AB7" w:rsidP="006C32E3">
      <w:pPr>
        <w:pStyle w:val="Odstavecseseznamem"/>
        <w:spacing w:line="288" w:lineRule="auto"/>
        <w:mirrorIndents/>
        <w:rPr>
          <w:rFonts w:ascii="Times New Roman" w:hAnsi="Times New Roman" w:cs="Times New Roman"/>
        </w:rPr>
      </w:pPr>
      <w:r w:rsidRPr="007A3646">
        <w:rPr>
          <w:rFonts w:ascii="Times New Roman" w:hAnsi="Times New Roman" w:cs="Times New Roman"/>
        </w:rPr>
        <w:t>C</w:t>
      </w:r>
      <w:r w:rsidR="006C32E3" w:rsidRPr="007A3646">
        <w:rPr>
          <w:rFonts w:ascii="Times New Roman" w:hAnsi="Times New Roman" w:cs="Times New Roman"/>
        </w:rPr>
        <w:t>elkem:</w:t>
      </w:r>
      <w:r w:rsidR="006C32E3" w:rsidRPr="007A3646">
        <w:rPr>
          <w:rFonts w:ascii="Times New Roman" w:hAnsi="Times New Roman" w:cs="Times New Roman"/>
        </w:rPr>
        <w:tab/>
      </w:r>
      <w:r w:rsidRPr="007A3646">
        <w:rPr>
          <w:rFonts w:ascii="Times New Roman" w:hAnsi="Times New Roman" w:cs="Times New Roman"/>
          <w:b/>
        </w:rPr>
        <w:t>679</w:t>
      </w:r>
      <w:r w:rsidR="006C32E3" w:rsidRPr="007A3646">
        <w:rPr>
          <w:rFonts w:ascii="Times New Roman" w:hAnsi="Times New Roman" w:cs="Times New Roman"/>
          <w:b/>
        </w:rPr>
        <w:t xml:space="preserve"> tis. Kč</w:t>
      </w:r>
      <w:r w:rsidR="006C32E3" w:rsidRPr="007A3646">
        <w:rPr>
          <w:rFonts w:ascii="Times New Roman" w:hAnsi="Times New Roman" w:cs="Times New Roman"/>
        </w:rPr>
        <w:tab/>
      </w:r>
      <w:r w:rsidR="006C32E3" w:rsidRPr="007A3646">
        <w:rPr>
          <w:rFonts w:ascii="Times New Roman" w:hAnsi="Times New Roman" w:cs="Times New Roman"/>
        </w:rPr>
        <w:tab/>
      </w:r>
      <w:r w:rsidR="006C32E3" w:rsidRPr="007A3646">
        <w:rPr>
          <w:rFonts w:ascii="Times New Roman" w:hAnsi="Times New Roman" w:cs="Times New Roman"/>
        </w:rPr>
        <w:tab/>
        <w:t xml:space="preserve">Stále zbývá: </w:t>
      </w:r>
      <w:r w:rsidR="006C32E3" w:rsidRPr="007A3646">
        <w:rPr>
          <w:rFonts w:ascii="Times New Roman" w:hAnsi="Times New Roman" w:cs="Times New Roman"/>
        </w:rPr>
        <w:tab/>
      </w:r>
      <w:r w:rsidRPr="007A3646">
        <w:rPr>
          <w:rFonts w:ascii="Times New Roman" w:hAnsi="Times New Roman" w:cs="Times New Roman"/>
          <w:b/>
        </w:rPr>
        <w:t>36</w:t>
      </w:r>
      <w:r w:rsidR="006C32E3" w:rsidRPr="007A3646">
        <w:rPr>
          <w:rFonts w:ascii="Times New Roman" w:hAnsi="Times New Roman" w:cs="Times New Roman"/>
          <w:b/>
        </w:rPr>
        <w:t xml:space="preserve"> 667 </w:t>
      </w:r>
      <w:bookmarkStart w:id="0" w:name="_GoBack"/>
      <w:bookmarkEnd w:id="0"/>
      <w:r w:rsidR="006C32E3" w:rsidRPr="007A3646">
        <w:rPr>
          <w:rFonts w:ascii="Times New Roman" w:hAnsi="Times New Roman" w:cs="Times New Roman"/>
          <w:b/>
        </w:rPr>
        <w:t>Kč</w:t>
      </w:r>
    </w:p>
    <w:p w14:paraId="605F1BCF" w14:textId="0B2AAF22" w:rsidR="006C32E3" w:rsidRDefault="006C32E3" w:rsidP="006C32E3">
      <w:pPr>
        <w:spacing w:line="288" w:lineRule="auto"/>
        <w:mirrorIndents/>
        <w:rPr>
          <w:rFonts w:ascii="Times New Roman" w:hAnsi="Times New Roman" w:cs="Times New Roman"/>
        </w:rPr>
      </w:pPr>
      <w:r>
        <w:rPr>
          <w:rFonts w:ascii="Times New Roman" w:hAnsi="Times New Roman" w:cs="Times New Roman"/>
        </w:rPr>
        <w:t xml:space="preserve">Poslední návrh </w:t>
      </w:r>
      <w:r w:rsidR="00990AB7">
        <w:rPr>
          <w:rFonts w:ascii="Times New Roman" w:hAnsi="Times New Roman" w:cs="Times New Roman"/>
        </w:rPr>
        <w:t xml:space="preserve">(Kozel) </w:t>
      </w:r>
      <w:r>
        <w:rPr>
          <w:rFonts w:ascii="Times New Roman" w:hAnsi="Times New Roman" w:cs="Times New Roman"/>
        </w:rPr>
        <w:t>přesahuje z roku 2026 do roku 2027 (kdy bude nová výzva v rámci stejného projektu). Prostředky na rok 2026 je nutné</w:t>
      </w:r>
      <w:r w:rsidR="00230D48">
        <w:rPr>
          <w:rFonts w:ascii="Times New Roman" w:hAnsi="Times New Roman" w:cs="Times New Roman"/>
        </w:rPr>
        <w:t xml:space="preserve"> utratit v tomto roce. Proto KOŘ</w:t>
      </w:r>
      <w:r>
        <w:rPr>
          <w:rFonts w:ascii="Times New Roman" w:hAnsi="Times New Roman" w:cs="Times New Roman"/>
        </w:rPr>
        <w:t xml:space="preserve"> vyzývá </w:t>
      </w:r>
      <w:r w:rsidR="00230D48">
        <w:rPr>
          <w:rFonts w:ascii="Times New Roman" w:hAnsi="Times New Roman" w:cs="Times New Roman"/>
        </w:rPr>
        <w:t>P. Kozla</w:t>
      </w:r>
      <w:r>
        <w:rPr>
          <w:rFonts w:ascii="Times New Roman" w:hAnsi="Times New Roman" w:cs="Times New Roman"/>
        </w:rPr>
        <w:t>, aby upravil svůj návrh (rozdělil požadavky na rok 2026 a 2027)</w:t>
      </w:r>
    </w:p>
    <w:p w14:paraId="7013CD5E" w14:textId="00605C86" w:rsidR="006C32E3" w:rsidRPr="006C32E3" w:rsidRDefault="006C32E3" w:rsidP="006C32E3">
      <w:pPr>
        <w:spacing w:line="288" w:lineRule="auto"/>
        <w:mirrorIndents/>
        <w:rPr>
          <w:rFonts w:ascii="Times New Roman" w:hAnsi="Times New Roman" w:cs="Times New Roman"/>
        </w:rPr>
      </w:pPr>
      <w:r>
        <w:rPr>
          <w:rFonts w:ascii="Times New Roman" w:hAnsi="Times New Roman" w:cs="Times New Roman"/>
        </w:rPr>
        <w:lastRenderedPageBreak/>
        <w:t xml:space="preserve">Je patrné, že po úpravě Kozlova požadavku, stále bude na účtu zbývat min. </w:t>
      </w:r>
      <w:r w:rsidRPr="006C32E3">
        <w:rPr>
          <w:rFonts w:ascii="Times New Roman" w:hAnsi="Times New Roman" w:cs="Times New Roman"/>
          <w:b/>
        </w:rPr>
        <w:t>36 667 Kč</w:t>
      </w:r>
      <w:r>
        <w:rPr>
          <w:rFonts w:ascii="Times New Roman" w:hAnsi="Times New Roman" w:cs="Times New Roman"/>
        </w:rPr>
        <w:t>.</w:t>
      </w:r>
    </w:p>
    <w:p w14:paraId="0BCA3E80" w14:textId="77777777" w:rsidR="006C32E3" w:rsidRDefault="006C32E3" w:rsidP="00EA6B68">
      <w:pPr>
        <w:spacing w:line="288" w:lineRule="auto"/>
        <w:contextualSpacing/>
        <w:mirrorIndents/>
        <w:rPr>
          <w:rFonts w:ascii="Times New Roman" w:hAnsi="Times New Roman" w:cs="Times New Roman"/>
        </w:rPr>
      </w:pPr>
    </w:p>
    <w:p w14:paraId="48B65D2B" w14:textId="67A3E452" w:rsidR="0069492F" w:rsidRDefault="006C32E3" w:rsidP="00EA6B68">
      <w:pPr>
        <w:spacing w:line="288" w:lineRule="auto"/>
        <w:contextualSpacing/>
        <w:mirrorIndents/>
        <w:rPr>
          <w:rFonts w:ascii="Times New Roman" w:hAnsi="Times New Roman" w:cs="Times New Roman"/>
          <w:b/>
          <w:u w:val="single"/>
        </w:rPr>
      </w:pPr>
      <w:r>
        <w:rPr>
          <w:rFonts w:ascii="Times New Roman" w:hAnsi="Times New Roman" w:cs="Times New Roman"/>
          <w:b/>
          <w:u w:val="single"/>
        </w:rPr>
        <w:t>3</w:t>
      </w:r>
      <w:r w:rsidR="0069492F" w:rsidRPr="00434C1E">
        <w:rPr>
          <w:rFonts w:ascii="Times New Roman" w:hAnsi="Times New Roman" w:cs="Times New Roman"/>
          <w:b/>
          <w:u w:val="single"/>
        </w:rPr>
        <w:t xml:space="preserve">/ </w:t>
      </w:r>
      <w:r>
        <w:rPr>
          <w:rFonts w:ascii="Times New Roman" w:hAnsi="Times New Roman" w:cs="Times New Roman"/>
          <w:b/>
          <w:u w:val="single"/>
        </w:rPr>
        <w:t>Atestace</w:t>
      </w:r>
      <w:r w:rsidR="0069492F" w:rsidRPr="00434C1E">
        <w:rPr>
          <w:rFonts w:ascii="Times New Roman" w:hAnsi="Times New Roman" w:cs="Times New Roman"/>
          <w:b/>
          <w:u w:val="single"/>
        </w:rPr>
        <w:t xml:space="preserve"> ENTÚ</w:t>
      </w:r>
    </w:p>
    <w:p w14:paraId="49D07EF8" w14:textId="79F6EF0A" w:rsidR="00E13518" w:rsidRDefault="00E13518" w:rsidP="00E13518">
      <w:pPr>
        <w:autoSpaceDE w:val="0"/>
        <w:autoSpaceDN w:val="0"/>
        <w:adjustRightInd w:val="0"/>
        <w:spacing w:after="0" w:line="288" w:lineRule="auto"/>
        <w:contextualSpacing/>
        <w:rPr>
          <w:rFonts w:ascii="Times New Roman" w:hAnsi="Times New Roman" w:cs="Times New Roman"/>
        </w:rPr>
      </w:pPr>
      <w:r>
        <w:rPr>
          <w:rFonts w:ascii="Times New Roman" w:hAnsi="Times New Roman" w:cs="Times New Roman"/>
        </w:rPr>
        <w:t>T</w:t>
      </w:r>
      <w:r w:rsidRPr="00E13518">
        <w:rPr>
          <w:rFonts w:ascii="Times New Roman" w:hAnsi="Times New Roman" w:cs="Times New Roman"/>
        </w:rPr>
        <w:t xml:space="preserve">ermín </w:t>
      </w:r>
      <w:r>
        <w:rPr>
          <w:rFonts w:ascii="Times New Roman" w:hAnsi="Times New Roman" w:cs="Times New Roman"/>
        </w:rPr>
        <w:t xml:space="preserve">atestací je </w:t>
      </w:r>
      <w:r w:rsidRPr="00E13518">
        <w:rPr>
          <w:rFonts w:ascii="Times New Roman" w:hAnsi="Times New Roman" w:cs="Times New Roman"/>
        </w:rPr>
        <w:t>stanoven na dny 13. a 14. října 2026</w:t>
      </w:r>
      <w:r>
        <w:rPr>
          <w:rFonts w:ascii="Times New Roman" w:hAnsi="Times New Roman" w:cs="Times New Roman"/>
        </w:rPr>
        <w:t xml:space="preserve"> (v</w:t>
      </w:r>
      <w:r w:rsidRPr="00434C1E">
        <w:rPr>
          <w:rFonts w:ascii="Times New Roman" w:hAnsi="Times New Roman" w:cs="Times New Roman"/>
        </w:rPr>
        <w:t>iz</w:t>
      </w:r>
      <w:r>
        <w:rPr>
          <w:rFonts w:ascii="Times New Roman" w:hAnsi="Times New Roman" w:cs="Times New Roman"/>
        </w:rPr>
        <w:t xml:space="preserve"> Zápis z jednání KOŘ 2026_03_02). KOŘ pověřuje M. Jindru, aby neprodleně zahájil kroky k provedení atestací:</w:t>
      </w:r>
    </w:p>
    <w:p w14:paraId="113D5383" w14:textId="77777777" w:rsidR="00E13518" w:rsidRDefault="00E13518" w:rsidP="00E13518">
      <w:pPr>
        <w:autoSpaceDE w:val="0"/>
        <w:autoSpaceDN w:val="0"/>
        <w:adjustRightInd w:val="0"/>
        <w:spacing w:after="0" w:line="288" w:lineRule="auto"/>
        <w:contextualSpacing/>
        <w:rPr>
          <w:rFonts w:ascii="Times New Roman" w:hAnsi="Times New Roman" w:cs="Times New Roman"/>
        </w:rPr>
      </w:pPr>
    </w:p>
    <w:p w14:paraId="78B98C3F" w14:textId="778FE8DE" w:rsidR="00E13518" w:rsidRDefault="00E13518" w:rsidP="00E13518">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oficiálně oznámit termín atestací pracovníkem ENTÚ a upřesnit způsob organizace atestací</w:t>
      </w:r>
    </w:p>
    <w:p w14:paraId="0171D083" w14:textId="257794B0" w:rsidR="00E13518" w:rsidRDefault="00E13518" w:rsidP="00684A5E">
      <w:pPr>
        <w:pStyle w:val="Odstavecseseznamem"/>
        <w:numPr>
          <w:ilvl w:val="0"/>
          <w:numId w:val="31"/>
        </w:numPr>
        <w:autoSpaceDE w:val="0"/>
        <w:autoSpaceDN w:val="0"/>
        <w:adjustRightInd w:val="0"/>
        <w:spacing w:after="0" w:line="288" w:lineRule="auto"/>
        <w:rPr>
          <w:rFonts w:ascii="Times New Roman" w:hAnsi="Times New Roman" w:cs="Times New Roman"/>
        </w:rPr>
      </w:pPr>
      <w:r w:rsidRPr="00E13518">
        <w:rPr>
          <w:rFonts w:ascii="Times New Roman" w:hAnsi="Times New Roman" w:cs="Times New Roman"/>
        </w:rPr>
        <w:t xml:space="preserve">spolu s vedením ENTÚ připravit </w:t>
      </w:r>
      <w:r>
        <w:rPr>
          <w:rFonts w:ascii="Times New Roman" w:hAnsi="Times New Roman" w:cs="Times New Roman"/>
        </w:rPr>
        <w:t xml:space="preserve">kompletní </w:t>
      </w:r>
      <w:r w:rsidRPr="00E13518">
        <w:rPr>
          <w:rFonts w:ascii="Times New Roman" w:hAnsi="Times New Roman" w:cs="Times New Roman"/>
        </w:rPr>
        <w:t>seznam atestovaných</w:t>
      </w:r>
    </w:p>
    <w:p w14:paraId="2522529E" w14:textId="111D1FCA" w:rsidR="00E13518" w:rsidRDefault="00E13518" w:rsidP="00684A5E">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připravit předběžný harmonogram dvoudenních atestací</w:t>
      </w:r>
      <w:r w:rsidRPr="00E13518">
        <w:rPr>
          <w:rFonts w:ascii="Times New Roman" w:hAnsi="Times New Roman" w:cs="Times New Roman"/>
        </w:rPr>
        <w:t xml:space="preserve"> </w:t>
      </w:r>
    </w:p>
    <w:p w14:paraId="15590BE8" w14:textId="2559411B" w:rsidR="00E13518" w:rsidRDefault="00E13518" w:rsidP="00684A5E">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obeslat členy komise s informací o všem výše uvedeném</w:t>
      </w:r>
    </w:p>
    <w:p w14:paraId="6C236F8A" w14:textId="77777777" w:rsidR="00E13518" w:rsidRPr="00E13518" w:rsidRDefault="00E13518" w:rsidP="00E13518">
      <w:pPr>
        <w:pStyle w:val="Odstavecseseznamem"/>
        <w:autoSpaceDE w:val="0"/>
        <w:autoSpaceDN w:val="0"/>
        <w:adjustRightInd w:val="0"/>
        <w:spacing w:after="0" w:line="288" w:lineRule="auto"/>
        <w:rPr>
          <w:rFonts w:ascii="Times New Roman" w:hAnsi="Times New Roman" w:cs="Times New Roman"/>
        </w:rPr>
      </w:pPr>
    </w:p>
    <w:p w14:paraId="2FD3A338" w14:textId="3EB2A505" w:rsidR="00E13518" w:rsidRDefault="00E13518" w:rsidP="00E13518">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rozeslat Atestační formuláře všem atestovaným (s výkladem, co mají vyplnit a na co bude klást komise největší důraz, a co jsou naopak pouze doplňková kritéria)</w:t>
      </w:r>
    </w:p>
    <w:p w14:paraId="4C1AAD7E" w14:textId="2F605BF6" w:rsidR="00E13518" w:rsidRDefault="00E13518" w:rsidP="00E13518">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požádat přímé nadřízené o jejich hodnocení každého jednoho atestovaného pracovníka</w:t>
      </w:r>
    </w:p>
    <w:p w14:paraId="1EB4A816" w14:textId="33C8AF6D" w:rsidR="00E13518" w:rsidRDefault="00E13518" w:rsidP="00E13518">
      <w:pPr>
        <w:pStyle w:val="Odstavecseseznamem"/>
        <w:numPr>
          <w:ilvl w:val="0"/>
          <w:numId w:val="31"/>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domluvit se sekretariátem ENTÚ (H. Musilová) vyplnění 1. listu (Osobní údaje) a způsob kompletace formuláře</w:t>
      </w:r>
    </w:p>
    <w:p w14:paraId="3D9A22F8" w14:textId="77777777" w:rsidR="00BF2143" w:rsidRDefault="00BF2143" w:rsidP="00BF2143">
      <w:pPr>
        <w:autoSpaceDE w:val="0"/>
        <w:autoSpaceDN w:val="0"/>
        <w:adjustRightInd w:val="0"/>
        <w:spacing w:after="0" w:line="288" w:lineRule="auto"/>
        <w:rPr>
          <w:rFonts w:ascii="Times New Roman" w:hAnsi="Times New Roman" w:cs="Times New Roman"/>
        </w:rPr>
      </w:pPr>
    </w:p>
    <w:p w14:paraId="259D5C9E" w14:textId="77777777" w:rsidR="009F1B97" w:rsidRDefault="009F1B97" w:rsidP="00BF2143">
      <w:pPr>
        <w:autoSpaceDE w:val="0"/>
        <w:autoSpaceDN w:val="0"/>
        <w:adjustRightInd w:val="0"/>
        <w:spacing w:after="0" w:line="288" w:lineRule="auto"/>
        <w:rPr>
          <w:rFonts w:ascii="Times New Roman" w:hAnsi="Times New Roman" w:cs="Times New Roman"/>
          <w:b/>
          <w:u w:val="single"/>
        </w:rPr>
      </w:pPr>
    </w:p>
    <w:p w14:paraId="0FAA9D98" w14:textId="5FF476ED" w:rsidR="00BF2143" w:rsidRDefault="00BF2143" w:rsidP="00BF2143">
      <w:pPr>
        <w:autoSpaceDE w:val="0"/>
        <w:autoSpaceDN w:val="0"/>
        <w:adjustRightInd w:val="0"/>
        <w:spacing w:after="0" w:line="288" w:lineRule="auto"/>
        <w:rPr>
          <w:rFonts w:ascii="Times New Roman" w:hAnsi="Times New Roman" w:cs="Times New Roman"/>
          <w:b/>
          <w:u w:val="single"/>
        </w:rPr>
      </w:pPr>
      <w:r>
        <w:rPr>
          <w:rFonts w:ascii="Times New Roman" w:hAnsi="Times New Roman" w:cs="Times New Roman"/>
          <w:b/>
          <w:u w:val="single"/>
        </w:rPr>
        <w:t>4</w:t>
      </w:r>
      <w:r w:rsidRPr="00434C1E">
        <w:rPr>
          <w:rFonts w:ascii="Times New Roman" w:hAnsi="Times New Roman" w:cs="Times New Roman"/>
          <w:b/>
          <w:u w:val="single"/>
        </w:rPr>
        <w:t xml:space="preserve">/ </w:t>
      </w:r>
      <w:r>
        <w:rPr>
          <w:rFonts w:ascii="Times New Roman" w:hAnsi="Times New Roman" w:cs="Times New Roman"/>
          <w:b/>
          <w:u w:val="single"/>
        </w:rPr>
        <w:t>Informace od vedení ENTÚ</w:t>
      </w:r>
    </w:p>
    <w:p w14:paraId="40835DCE" w14:textId="4EF96A74" w:rsidR="00BF2143" w:rsidRDefault="00BF2143" w:rsidP="00BF2143">
      <w:pPr>
        <w:autoSpaceDE w:val="0"/>
        <w:autoSpaceDN w:val="0"/>
        <w:adjustRightInd w:val="0"/>
        <w:spacing w:after="0" w:line="288" w:lineRule="auto"/>
        <w:rPr>
          <w:rFonts w:ascii="Times New Roman" w:hAnsi="Times New Roman" w:cs="Times New Roman"/>
        </w:rPr>
      </w:pPr>
      <w:r w:rsidRPr="00BF2143">
        <w:rPr>
          <w:rFonts w:ascii="Times New Roman" w:hAnsi="Times New Roman" w:cs="Times New Roman"/>
        </w:rPr>
        <w:t>V. Koš</w:t>
      </w:r>
      <w:r w:rsidRPr="00BF2143">
        <w:rPr>
          <w:rFonts w:ascii="Times New Roman" w:hAnsi="Times New Roman" w:cs="Times New Roman"/>
          <w:lang w:val="en-US"/>
        </w:rPr>
        <w:t>t</w:t>
      </w:r>
      <w:r w:rsidRPr="00BF2143">
        <w:rPr>
          <w:rFonts w:ascii="Times New Roman" w:hAnsi="Times New Roman" w:cs="Times New Roman"/>
        </w:rPr>
        <w:t xml:space="preserve">ál </w:t>
      </w:r>
      <w:r>
        <w:rPr>
          <w:rFonts w:ascii="Times New Roman" w:hAnsi="Times New Roman" w:cs="Times New Roman"/>
        </w:rPr>
        <w:t>informoval členy KOŘ o těchto skutečnostech:</w:t>
      </w:r>
    </w:p>
    <w:p w14:paraId="5175D2F5" w14:textId="77777777" w:rsidR="00BF2143" w:rsidRDefault="00BF2143" w:rsidP="00BF2143">
      <w:pPr>
        <w:autoSpaceDE w:val="0"/>
        <w:autoSpaceDN w:val="0"/>
        <w:adjustRightInd w:val="0"/>
        <w:spacing w:after="0" w:line="288" w:lineRule="auto"/>
        <w:rPr>
          <w:rFonts w:ascii="Times New Roman" w:hAnsi="Times New Roman" w:cs="Times New Roman"/>
        </w:rPr>
      </w:pPr>
    </w:p>
    <w:p w14:paraId="302AF3A5" w14:textId="0020B153" w:rsidR="00BF2143" w:rsidRDefault="00557F2B" w:rsidP="00BF2143">
      <w:pPr>
        <w:pStyle w:val="Odstavecseseznamem"/>
        <w:numPr>
          <w:ilvl w:val="0"/>
          <w:numId w:val="32"/>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w:t>
      </w:r>
      <w:r w:rsidR="00BF2143">
        <w:rPr>
          <w:rFonts w:ascii="Times New Roman" w:hAnsi="Times New Roman" w:cs="Times New Roman"/>
        </w:rPr>
        <w:t xml:space="preserve">robíhá hloubková finanční kontrola (několik týdnů) z kontrolního odboru AV ČR na hospodaření BC s přidělenými rozpočtovými prostředky (v řádu např. ca. 55 mil Kč ročně jen pro ENTÚ). Tato kontrola by snad KONEČNĚ mohla vnést jasno do způsobu, jakým ENTÚ (potažmo BC) smí nebo nesmí tvořit dlouhodobé úspory. Až do současnosti jsme dostávali VELMI rozporuplné informace </w:t>
      </w:r>
      <w:r w:rsidR="009F1B97">
        <w:rPr>
          <w:rFonts w:ascii="Times New Roman" w:hAnsi="Times New Roman" w:cs="Times New Roman"/>
        </w:rPr>
        <w:t xml:space="preserve">v různém čase a </w:t>
      </w:r>
      <w:r w:rsidR="00BF2143">
        <w:rPr>
          <w:rFonts w:ascii="Times New Roman" w:hAnsi="Times New Roman" w:cs="Times New Roman"/>
        </w:rPr>
        <w:t>z různých míst</w:t>
      </w:r>
      <w:r w:rsidR="009F1B97">
        <w:rPr>
          <w:rFonts w:ascii="Times New Roman" w:hAnsi="Times New Roman" w:cs="Times New Roman"/>
        </w:rPr>
        <w:t>.</w:t>
      </w:r>
      <w:r w:rsidR="00BF2143">
        <w:rPr>
          <w:rFonts w:ascii="Times New Roman" w:hAnsi="Times New Roman" w:cs="Times New Roman"/>
        </w:rPr>
        <w:t xml:space="preserve"> </w:t>
      </w:r>
    </w:p>
    <w:p w14:paraId="33C23AC9" w14:textId="5B831CDF" w:rsidR="00557F2B" w:rsidRDefault="00557F2B" w:rsidP="00BF2143">
      <w:pPr>
        <w:pStyle w:val="Odstavecseseznamem"/>
        <w:numPr>
          <w:ilvl w:val="0"/>
          <w:numId w:val="32"/>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 xml:space="preserve">Projekt na výstavbu nové budovy pro (nejen) ENTÚ je těsně před dokončení a cena se odhaduje na </w:t>
      </w:r>
      <w:r w:rsidR="00773327">
        <w:rPr>
          <w:rFonts w:ascii="Times New Roman" w:hAnsi="Times New Roman" w:cs="Times New Roman"/>
          <w:b/>
        </w:rPr>
        <w:t>494</w:t>
      </w:r>
      <w:r w:rsidRPr="00557F2B">
        <w:rPr>
          <w:rFonts w:ascii="Times New Roman" w:hAnsi="Times New Roman" w:cs="Times New Roman"/>
          <w:b/>
        </w:rPr>
        <w:t xml:space="preserve"> mil Kč</w:t>
      </w:r>
      <w:r>
        <w:rPr>
          <w:rFonts w:ascii="Times New Roman" w:hAnsi="Times New Roman" w:cs="Times New Roman"/>
        </w:rPr>
        <w:t xml:space="preserve">. To je o ca 300 mil Kč více, než </w:t>
      </w:r>
      <w:r w:rsidR="009F1B97">
        <w:rPr>
          <w:rFonts w:ascii="Times New Roman" w:hAnsi="Times New Roman" w:cs="Times New Roman"/>
        </w:rPr>
        <w:t xml:space="preserve">je výše dosud zbývající </w:t>
      </w:r>
      <w:r w:rsidR="00773327">
        <w:rPr>
          <w:rFonts w:ascii="Times New Roman" w:hAnsi="Times New Roman" w:cs="Times New Roman"/>
        </w:rPr>
        <w:t>dotace</w:t>
      </w:r>
      <w:r>
        <w:rPr>
          <w:rFonts w:ascii="Times New Roman" w:hAnsi="Times New Roman" w:cs="Times New Roman"/>
        </w:rPr>
        <w:t xml:space="preserve"> </w:t>
      </w:r>
      <w:r w:rsidR="009F1B97">
        <w:rPr>
          <w:rFonts w:ascii="Times New Roman" w:hAnsi="Times New Roman" w:cs="Times New Roman"/>
        </w:rPr>
        <w:t xml:space="preserve">přislíbené </w:t>
      </w:r>
      <w:r>
        <w:rPr>
          <w:rFonts w:ascii="Times New Roman" w:hAnsi="Times New Roman" w:cs="Times New Roman"/>
        </w:rPr>
        <w:t>od AV ČR.</w:t>
      </w:r>
    </w:p>
    <w:p w14:paraId="295C6F61" w14:textId="23DC1EB8" w:rsidR="00557F2B" w:rsidRDefault="00557F2B" w:rsidP="00BF2143">
      <w:pPr>
        <w:pStyle w:val="Odstavecseseznamem"/>
        <w:numPr>
          <w:ilvl w:val="0"/>
          <w:numId w:val="32"/>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Práce na formování IAB ENTÚ</w:t>
      </w:r>
      <w:r w:rsidR="009F1B97">
        <w:rPr>
          <w:rFonts w:ascii="Times New Roman" w:hAnsi="Times New Roman" w:cs="Times New Roman"/>
        </w:rPr>
        <w:t xml:space="preserve"> pokračují</w:t>
      </w:r>
      <w:r>
        <w:rPr>
          <w:rFonts w:ascii="Times New Roman" w:hAnsi="Times New Roman" w:cs="Times New Roman"/>
        </w:rPr>
        <w:t xml:space="preserve"> (J. Hrček). Předběžná pravidla jsou nyní konzultována s N. van Dam a posléze budou představena ostatním ústavům BC (zřejmě 3. 7. 2026), se kterými bude nutné dohodnout společná pravidla platná pro celé BC.</w:t>
      </w:r>
    </w:p>
    <w:p w14:paraId="73CA5A9E" w14:textId="757C2CEF" w:rsidR="007068B4" w:rsidRPr="007068B4" w:rsidRDefault="00557F2B" w:rsidP="007068B4">
      <w:pPr>
        <w:pStyle w:val="Odstavecseseznamem"/>
        <w:numPr>
          <w:ilvl w:val="0"/>
          <w:numId w:val="32"/>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 xml:space="preserve">Do konkursu na pozici Junior Leader – Insect Molecular Physiology </w:t>
      </w:r>
      <w:hyperlink r:id="rId7" w:history="1">
        <w:r>
          <w:rPr>
            <w:rStyle w:val="Hypertextovodkaz"/>
          </w:rPr>
          <w:t>https://jobs.bc.cas.cz/en/detail/288</w:t>
        </w:r>
      </w:hyperlink>
      <w:r w:rsidR="007068B4">
        <w:t xml:space="preserve"> </w:t>
      </w:r>
      <w:r w:rsidR="007068B4" w:rsidRPr="007068B4">
        <w:rPr>
          <w:rFonts w:ascii="Times New Roman" w:hAnsi="Times New Roman" w:cs="Times New Roman"/>
        </w:rPr>
        <w:t>prozatím přišly pouze tři přihlášky</w:t>
      </w:r>
      <w:r w:rsidR="007068B4">
        <w:rPr>
          <w:rFonts w:ascii="Times New Roman" w:hAnsi="Times New Roman" w:cs="Times New Roman"/>
        </w:rPr>
        <w:t xml:space="preserve"> (nepříliš kvalitní)</w:t>
      </w:r>
      <w:r w:rsidR="007068B4" w:rsidRPr="007068B4">
        <w:rPr>
          <w:rFonts w:ascii="Times New Roman" w:hAnsi="Times New Roman" w:cs="Times New Roman"/>
        </w:rPr>
        <w:t>.</w:t>
      </w:r>
      <w:r w:rsidR="007068B4">
        <w:rPr>
          <w:rFonts w:ascii="Times New Roman" w:hAnsi="Times New Roman" w:cs="Times New Roman"/>
        </w:rPr>
        <w:t xml:space="preserve"> KOŘ vyzývá vedoucí pracovníky ENTÚ, zvláště v bílých oborech</w:t>
      </w:r>
      <w:r w:rsidR="007068B4">
        <w:rPr>
          <w:rFonts w:ascii="Times New Roman" w:hAnsi="Times New Roman" w:cs="Times New Roman"/>
          <w:lang w:val="en-US"/>
        </w:rPr>
        <w:t xml:space="preserve">, </w:t>
      </w:r>
      <w:r w:rsidR="007068B4">
        <w:rPr>
          <w:rFonts w:ascii="Times New Roman" w:hAnsi="Times New Roman" w:cs="Times New Roman"/>
        </w:rPr>
        <w:t>k aktivnímu hledání vhodných kandidátů (máme připraveny místnosti i rozpočet na platy a start up (... i když, viz první odrážka tohoto bodu).</w:t>
      </w:r>
    </w:p>
    <w:p w14:paraId="29A74F6F" w14:textId="08AF60D2" w:rsidR="00557F2B" w:rsidRDefault="00557F2B" w:rsidP="00557F2B">
      <w:pPr>
        <w:pStyle w:val="Odstavecseseznamem"/>
        <w:numPr>
          <w:ilvl w:val="0"/>
          <w:numId w:val="32"/>
        </w:numPr>
        <w:autoSpaceDE w:val="0"/>
        <w:autoSpaceDN w:val="0"/>
        <w:adjustRightInd w:val="0"/>
        <w:spacing w:after="0" w:line="288" w:lineRule="auto"/>
        <w:rPr>
          <w:rFonts w:ascii="Times New Roman" w:hAnsi="Times New Roman" w:cs="Times New Roman"/>
        </w:rPr>
      </w:pPr>
      <w:r>
        <w:rPr>
          <w:rFonts w:ascii="Times New Roman" w:hAnsi="Times New Roman" w:cs="Times New Roman"/>
        </w:rPr>
        <w:lastRenderedPageBreak/>
        <w:t>Vedení AV vydalo harmonogram pro výběrová řízení na pozice ředitelů ústavů AV, včetně BC. Dne 22. 6. 2026 bude (pravděpodobně) schválena výběrová komise. Předsedkyní bude Ing. Anděrová, místopředsedkyně AV – ta svolá 1. zasedáni, na kterém bude dojednáno znění inzerátu. Počítá se s tím, že jméno nového ředitele BC budeme znát nejdříve v lednu 2026 (nastupuje od 1. 7. 2027).</w:t>
      </w:r>
    </w:p>
    <w:p w14:paraId="37D4B68D" w14:textId="77777777" w:rsidR="007068B4" w:rsidRDefault="007068B4" w:rsidP="007068B4">
      <w:pPr>
        <w:autoSpaceDE w:val="0"/>
        <w:autoSpaceDN w:val="0"/>
        <w:adjustRightInd w:val="0"/>
        <w:spacing w:after="0" w:line="288" w:lineRule="auto"/>
        <w:rPr>
          <w:rFonts w:ascii="Times New Roman" w:hAnsi="Times New Roman" w:cs="Times New Roman"/>
        </w:rPr>
      </w:pPr>
    </w:p>
    <w:p w14:paraId="1F6C7888" w14:textId="56764F7E" w:rsidR="00BF2143" w:rsidRPr="00BF2143" w:rsidRDefault="007068B4" w:rsidP="00BF2143">
      <w:pPr>
        <w:autoSpaceDE w:val="0"/>
        <w:autoSpaceDN w:val="0"/>
        <w:adjustRightInd w:val="0"/>
        <w:spacing w:after="0" w:line="288" w:lineRule="auto"/>
        <w:rPr>
          <w:rFonts w:ascii="Times New Roman" w:hAnsi="Times New Roman" w:cs="Times New Roman"/>
        </w:rPr>
      </w:pPr>
      <w:r>
        <w:rPr>
          <w:rFonts w:ascii="Times New Roman" w:hAnsi="Times New Roman" w:cs="Times New Roman"/>
          <w:b/>
          <w:u w:val="single"/>
        </w:rPr>
        <w:t>5</w:t>
      </w:r>
      <w:r w:rsidRPr="00434C1E">
        <w:rPr>
          <w:rFonts w:ascii="Times New Roman" w:hAnsi="Times New Roman" w:cs="Times New Roman"/>
          <w:b/>
          <w:u w:val="single"/>
        </w:rPr>
        <w:t xml:space="preserve">/ </w:t>
      </w:r>
      <w:r>
        <w:rPr>
          <w:rFonts w:ascii="Times New Roman" w:hAnsi="Times New Roman" w:cs="Times New Roman"/>
          <w:b/>
          <w:u w:val="single"/>
        </w:rPr>
        <w:t>Výzva směrem k </w:t>
      </w:r>
      <w:r w:rsidR="009F1B97">
        <w:rPr>
          <w:rFonts w:ascii="Times New Roman" w:hAnsi="Times New Roman" w:cs="Times New Roman"/>
          <w:b/>
          <w:u w:val="single"/>
        </w:rPr>
        <w:t>vedení</w:t>
      </w:r>
      <w:r>
        <w:rPr>
          <w:rFonts w:ascii="Times New Roman" w:hAnsi="Times New Roman" w:cs="Times New Roman"/>
          <w:b/>
          <w:u w:val="single"/>
        </w:rPr>
        <w:t xml:space="preserve"> BC</w:t>
      </w:r>
    </w:p>
    <w:p w14:paraId="0039D9B3" w14:textId="4CB68EE7" w:rsidR="00EA6B68" w:rsidRDefault="009F1B97" w:rsidP="00434C1E">
      <w:pPr>
        <w:autoSpaceDE w:val="0"/>
        <w:autoSpaceDN w:val="0"/>
        <w:adjustRightInd w:val="0"/>
        <w:spacing w:after="0" w:line="288" w:lineRule="auto"/>
        <w:contextualSpacing/>
        <w:rPr>
          <w:rFonts w:ascii="Times New Roman" w:hAnsi="Times New Roman" w:cs="Times New Roman"/>
        </w:rPr>
      </w:pPr>
      <w:r>
        <w:rPr>
          <w:rFonts w:ascii="Times New Roman" w:hAnsi="Times New Roman" w:cs="Times New Roman"/>
        </w:rPr>
        <w:t xml:space="preserve">KOŘ diskutoval o možnostech, jak zlepšit fungování BC jako celku a </w:t>
      </w:r>
      <w:r w:rsidR="001A4FEB">
        <w:rPr>
          <w:rFonts w:ascii="Times New Roman" w:hAnsi="Times New Roman" w:cs="Times New Roman"/>
        </w:rPr>
        <w:t>pověřil V. Novotného a V. Košťála</w:t>
      </w:r>
      <w:r>
        <w:rPr>
          <w:rFonts w:ascii="Times New Roman" w:hAnsi="Times New Roman" w:cs="Times New Roman"/>
        </w:rPr>
        <w:t xml:space="preserve">, aby na příští radě ředitele BC přednesli </w:t>
      </w:r>
      <w:r w:rsidR="001A4FEB">
        <w:rPr>
          <w:rFonts w:ascii="Times New Roman" w:hAnsi="Times New Roman" w:cs="Times New Roman"/>
        </w:rPr>
        <w:t xml:space="preserve">(coby </w:t>
      </w:r>
      <w:r>
        <w:rPr>
          <w:rFonts w:ascii="Times New Roman" w:hAnsi="Times New Roman" w:cs="Times New Roman"/>
        </w:rPr>
        <w:t xml:space="preserve">zástupci ENTÚ) návrh na otevření </w:t>
      </w:r>
      <w:r w:rsidR="001A4FEB">
        <w:rPr>
          <w:rFonts w:ascii="Times New Roman" w:hAnsi="Times New Roman" w:cs="Times New Roman"/>
        </w:rPr>
        <w:t xml:space="preserve">věcné </w:t>
      </w:r>
      <w:r>
        <w:rPr>
          <w:rFonts w:ascii="Times New Roman" w:hAnsi="Times New Roman" w:cs="Times New Roman"/>
        </w:rPr>
        <w:t xml:space="preserve">diskuse ve vedení BC </w:t>
      </w:r>
      <w:r w:rsidR="001A4FEB">
        <w:rPr>
          <w:rFonts w:ascii="Times New Roman" w:hAnsi="Times New Roman" w:cs="Times New Roman"/>
        </w:rPr>
        <w:t>o posunu v několika bodech</w:t>
      </w:r>
      <w:r>
        <w:rPr>
          <w:rFonts w:ascii="Times New Roman" w:hAnsi="Times New Roman" w:cs="Times New Roman"/>
        </w:rPr>
        <w:t>:</w:t>
      </w:r>
    </w:p>
    <w:p w14:paraId="4F24F7EA" w14:textId="77777777" w:rsidR="009F1B97" w:rsidRDefault="009F1B97" w:rsidP="00434C1E">
      <w:pPr>
        <w:autoSpaceDE w:val="0"/>
        <w:autoSpaceDN w:val="0"/>
        <w:adjustRightInd w:val="0"/>
        <w:spacing w:after="0" w:line="288" w:lineRule="auto"/>
        <w:contextualSpacing/>
        <w:rPr>
          <w:rFonts w:ascii="Times New Roman" w:hAnsi="Times New Roman" w:cs="Times New Roman"/>
        </w:rPr>
      </w:pPr>
    </w:p>
    <w:p w14:paraId="58479AC2" w14:textId="2EC5F0F9" w:rsidR="009F1B97" w:rsidRDefault="001A4FEB" w:rsidP="009F1B97">
      <w:pPr>
        <w:pStyle w:val="Odstavecseseznamem"/>
        <w:numPr>
          <w:ilvl w:val="0"/>
          <w:numId w:val="33"/>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w:t>
      </w:r>
      <w:r w:rsidR="009F1B97">
        <w:rPr>
          <w:rFonts w:ascii="Times New Roman" w:hAnsi="Times New Roman" w:cs="Times New Roman"/>
        </w:rPr>
        <w:t xml:space="preserve">osílení projektového úseku THS směrem k vytvoření stálé pozice (nebo způsobu konzultací) s projektovým manažerem, který by </w:t>
      </w:r>
      <w:r>
        <w:rPr>
          <w:rFonts w:ascii="Times New Roman" w:hAnsi="Times New Roman" w:cs="Times New Roman"/>
        </w:rPr>
        <w:t>aktivně vyhledával, podílel se na přípravě a především zvýšil</w:t>
      </w:r>
      <w:r w:rsidR="009F1B97">
        <w:rPr>
          <w:rFonts w:ascii="Times New Roman" w:hAnsi="Times New Roman" w:cs="Times New Roman"/>
        </w:rPr>
        <w:t xml:space="preserve"> </w:t>
      </w:r>
      <w:r>
        <w:rPr>
          <w:rFonts w:ascii="Times New Roman" w:hAnsi="Times New Roman" w:cs="Times New Roman"/>
        </w:rPr>
        <w:t>úspěšnost</w:t>
      </w:r>
      <w:r w:rsidR="009F1B97">
        <w:rPr>
          <w:rFonts w:ascii="Times New Roman" w:hAnsi="Times New Roman" w:cs="Times New Roman"/>
        </w:rPr>
        <w:t xml:space="preserve"> našich žadatelů o velké,</w:t>
      </w:r>
      <w:r>
        <w:rPr>
          <w:rFonts w:ascii="Times New Roman" w:hAnsi="Times New Roman" w:cs="Times New Roman"/>
        </w:rPr>
        <w:t xml:space="preserve"> národní i mezinárodní projekty.</w:t>
      </w:r>
    </w:p>
    <w:p w14:paraId="0515DACD" w14:textId="17448ED4" w:rsidR="001A4FEB" w:rsidRDefault="001A4FEB" w:rsidP="009F1B97">
      <w:pPr>
        <w:pStyle w:val="Odstavecseseznamem"/>
        <w:numPr>
          <w:ilvl w:val="0"/>
          <w:numId w:val="33"/>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 xml:space="preserve">Posílení THS vytvořením nově definované pozice </w:t>
      </w:r>
      <w:r>
        <w:rPr>
          <w:rFonts w:ascii="Times New Roman" w:hAnsi="Times New Roman" w:cs="Times New Roman"/>
          <w:lang w:val="en-US"/>
        </w:rPr>
        <w:t>‘</w:t>
      </w:r>
      <w:r>
        <w:rPr>
          <w:rFonts w:ascii="Times New Roman" w:hAnsi="Times New Roman" w:cs="Times New Roman"/>
        </w:rPr>
        <w:t>Vedoucí THS‘, která by se naplňovala otevřeným výběrovým řízením. Vedoucí by měl postavení odpovídající pozici ředitelů ústavů, tzn. byl by pověřen řízením THS a hospodařením s podílem na rozpočtové dotaci pro BC od vedení AV ČR (v současnosti fixně 19,1</w:t>
      </w:r>
      <w:r>
        <w:rPr>
          <w:rFonts w:ascii="Times New Roman" w:hAnsi="Times New Roman" w:cs="Times New Roman"/>
          <w:lang w:val="en-US"/>
        </w:rPr>
        <w:t>%).</w:t>
      </w:r>
      <w:r>
        <w:rPr>
          <w:rFonts w:ascii="Times New Roman" w:hAnsi="Times New Roman" w:cs="Times New Roman"/>
        </w:rPr>
        <w:t xml:space="preserve"> </w:t>
      </w:r>
    </w:p>
    <w:p w14:paraId="7ABA4E14" w14:textId="34B87361" w:rsidR="001A4FEB" w:rsidRDefault="001A4FEB" w:rsidP="009F1B97">
      <w:pPr>
        <w:pStyle w:val="Odstavecseseznamem"/>
        <w:numPr>
          <w:ilvl w:val="0"/>
          <w:numId w:val="33"/>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Protože výše navrhované body kladou nároky na finanční zajištění, vyjadřuje tímto ENTÚ svojí připravenost jednat o navýšení fixního podílu na rozpočtu BC pro THS na úkor fixního podílu pro ENTÚ.</w:t>
      </w:r>
    </w:p>
    <w:p w14:paraId="3DBDC842" w14:textId="534BF4E2" w:rsidR="001A4FEB" w:rsidRPr="009F1B97" w:rsidRDefault="00773327" w:rsidP="009F1B97">
      <w:pPr>
        <w:pStyle w:val="Odstavecseseznamem"/>
        <w:numPr>
          <w:ilvl w:val="0"/>
          <w:numId w:val="33"/>
        </w:numPr>
        <w:autoSpaceDE w:val="0"/>
        <w:autoSpaceDN w:val="0"/>
        <w:adjustRightInd w:val="0"/>
        <w:spacing w:after="0" w:line="288" w:lineRule="auto"/>
        <w:rPr>
          <w:rFonts w:ascii="Times New Roman" w:hAnsi="Times New Roman" w:cs="Times New Roman"/>
        </w:rPr>
      </w:pPr>
      <w:r>
        <w:rPr>
          <w:rFonts w:ascii="Times New Roman" w:hAnsi="Times New Roman" w:cs="Times New Roman"/>
        </w:rPr>
        <w:t>Vzhledem k odhadované ceně výstavby nové budovy v rámci GOA (494 mil. Kč) je třeba rozhodnout</w:t>
      </w:r>
      <w:r w:rsidR="007611DF">
        <w:rPr>
          <w:rFonts w:ascii="Times New Roman" w:hAnsi="Times New Roman" w:cs="Times New Roman"/>
        </w:rPr>
        <w:t>,</w:t>
      </w:r>
      <w:r>
        <w:rPr>
          <w:rFonts w:ascii="Times New Roman" w:hAnsi="Times New Roman" w:cs="Times New Roman"/>
        </w:rPr>
        <w:t xml:space="preserve"> zda a jakým způsobem: a) zajistit chybějící prostředky pro zahájení realizace; b) zvážit možnost úpravy projektu na menší budovu s jiným určením (již ne stěhování celého ústavu, ale například pouze facilit mikroskopie a metabolomiky </w:t>
      </w:r>
      <w:r w:rsidR="00C17B55">
        <w:rPr>
          <w:rFonts w:ascii="Times New Roman" w:hAnsi="Times New Roman" w:cs="Times New Roman"/>
        </w:rPr>
        <w:t xml:space="preserve">(dvě patra) </w:t>
      </w:r>
      <w:r>
        <w:rPr>
          <w:rFonts w:ascii="Times New Roman" w:hAnsi="Times New Roman" w:cs="Times New Roman"/>
        </w:rPr>
        <w:t>+ jedno patro ponechat pro rozvojové aktivity BC.</w:t>
      </w:r>
    </w:p>
    <w:p w14:paraId="0DF69F30" w14:textId="77777777" w:rsidR="00EA6B68" w:rsidRPr="00434C1E" w:rsidRDefault="00EA6B68" w:rsidP="00434C1E">
      <w:pPr>
        <w:autoSpaceDE w:val="0"/>
        <w:autoSpaceDN w:val="0"/>
        <w:adjustRightInd w:val="0"/>
        <w:spacing w:after="0" w:line="288" w:lineRule="auto"/>
        <w:contextualSpacing/>
        <w:rPr>
          <w:rFonts w:ascii="Times New Roman" w:hAnsi="Times New Roman" w:cs="Times New Roman"/>
        </w:rPr>
      </w:pPr>
    </w:p>
    <w:p w14:paraId="2CADAA94" w14:textId="77777777" w:rsidR="007D27AF" w:rsidRPr="00434C1E" w:rsidRDefault="001B0A46" w:rsidP="00EA6B68">
      <w:pPr>
        <w:contextualSpacing/>
        <w:mirrorIndents/>
        <w:rPr>
          <w:rFonts w:ascii="Times New Roman" w:hAnsi="Times New Roman" w:cs="Times New Roman"/>
        </w:rPr>
      </w:pPr>
      <w:r w:rsidRPr="00434C1E">
        <w:rPr>
          <w:rFonts w:ascii="Times New Roman" w:hAnsi="Times New Roman" w:cs="Times New Roman"/>
          <w:noProof/>
          <w:lang w:eastAsia="cs-CZ"/>
          <w14:ligatures w14:val="none"/>
        </w:rPr>
        <w:drawing>
          <wp:inline distT="0" distB="0" distL="0" distR="0" wp14:anchorId="2FEFC1F9" wp14:editId="6768E0C2">
            <wp:extent cx="1582310" cy="712668"/>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dpi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6642" cy="728131"/>
                    </a:xfrm>
                    <a:prstGeom prst="rect">
                      <a:avLst/>
                    </a:prstGeom>
                  </pic:spPr>
                </pic:pic>
              </a:graphicData>
            </a:graphic>
          </wp:inline>
        </w:drawing>
      </w:r>
    </w:p>
    <w:p w14:paraId="485CECA8" w14:textId="7D7FA9AD" w:rsidR="007D27AF" w:rsidRPr="00434C1E" w:rsidRDefault="007D27AF" w:rsidP="00EA6B68">
      <w:pPr>
        <w:spacing w:line="288" w:lineRule="auto"/>
        <w:ind w:left="284" w:hanging="284"/>
        <w:contextualSpacing/>
        <w:mirrorIndents/>
        <w:rPr>
          <w:rFonts w:ascii="Times New Roman" w:hAnsi="Times New Roman" w:cs="Times New Roman"/>
        </w:rPr>
      </w:pPr>
      <w:r w:rsidRPr="00434C1E">
        <w:rPr>
          <w:rFonts w:ascii="Times New Roman" w:hAnsi="Times New Roman" w:cs="Times New Roman"/>
        </w:rPr>
        <w:t xml:space="preserve">Zapsal: V. Košťál </w:t>
      </w:r>
      <w:r w:rsidR="009F1B97">
        <w:rPr>
          <w:rFonts w:ascii="Times New Roman" w:hAnsi="Times New Roman" w:cs="Times New Roman"/>
        </w:rPr>
        <w:t>11. 6.</w:t>
      </w:r>
      <w:r w:rsidR="00336A29" w:rsidRPr="00434C1E">
        <w:rPr>
          <w:rFonts w:ascii="Times New Roman" w:hAnsi="Times New Roman" w:cs="Times New Roman"/>
        </w:rPr>
        <w:t xml:space="preserve"> 2026</w:t>
      </w:r>
    </w:p>
    <w:sectPr w:rsidR="007D27AF" w:rsidRPr="00434C1E" w:rsidSect="001C2653">
      <w:footerReference w:type="default" r:id="rId9"/>
      <w:pgSz w:w="11906" w:h="16838"/>
      <w:pgMar w:top="1417" w:right="1416"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9A3A1B" w16cex:dateUtc="2025-11-11T08:07:00Z"/>
  <w16cex:commentExtensible w16cex:durableId="24EE8350" w16cex:dateUtc="2025-11-11T11: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32AF12" w16cid:durableId="649A3A1B"/>
  <w16cid:commentId w16cid:paraId="3D91C0B7" w16cid:durableId="3D91C0B7"/>
  <w16cid:commentId w16cid:paraId="197DE9E0" w16cid:durableId="197DE9E0"/>
  <w16cid:commentId w16cid:paraId="4E3B74DA" w16cid:durableId="4E3B74DA"/>
  <w16cid:commentId w16cid:paraId="3AB71385" w16cid:durableId="24EE8350"/>
  <w16cid:commentId w16cid:paraId="7964845B" w16cid:durableId="796484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C24C9" w14:textId="77777777" w:rsidR="00EC7D47" w:rsidRDefault="00EC7D47" w:rsidP="00EB3805">
      <w:pPr>
        <w:spacing w:after="0" w:line="240" w:lineRule="auto"/>
      </w:pPr>
      <w:r>
        <w:separator/>
      </w:r>
    </w:p>
  </w:endnote>
  <w:endnote w:type="continuationSeparator" w:id="0">
    <w:p w14:paraId="02A6F8FF" w14:textId="77777777" w:rsidR="00EC7D47" w:rsidRDefault="00EC7D47" w:rsidP="00EB3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8259543"/>
      <w:docPartObj>
        <w:docPartGallery w:val="Page Numbers (Bottom of Page)"/>
        <w:docPartUnique/>
      </w:docPartObj>
    </w:sdtPr>
    <w:sdtEndPr/>
    <w:sdtContent>
      <w:p w14:paraId="27CF587D" w14:textId="1F780FB5" w:rsidR="00EA6B68" w:rsidRDefault="00EA6B68">
        <w:pPr>
          <w:pStyle w:val="Zpat"/>
          <w:jc w:val="center"/>
        </w:pPr>
        <w:r>
          <w:fldChar w:fldCharType="begin"/>
        </w:r>
        <w:r>
          <w:instrText>PAGE   \* MERGEFORMAT</w:instrText>
        </w:r>
        <w:r>
          <w:fldChar w:fldCharType="separate"/>
        </w:r>
        <w:r w:rsidR="007A3646">
          <w:rPr>
            <w:noProof/>
          </w:rPr>
          <w:t>3</w:t>
        </w:r>
        <w:r>
          <w:fldChar w:fldCharType="end"/>
        </w:r>
      </w:p>
    </w:sdtContent>
  </w:sdt>
  <w:p w14:paraId="26C0B7B6" w14:textId="77777777" w:rsidR="00EA6B68" w:rsidRDefault="00EA6B6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0AA42" w14:textId="77777777" w:rsidR="00EC7D47" w:rsidRDefault="00EC7D47" w:rsidP="00EB3805">
      <w:pPr>
        <w:spacing w:after="0" w:line="240" w:lineRule="auto"/>
      </w:pPr>
      <w:r>
        <w:separator/>
      </w:r>
    </w:p>
  </w:footnote>
  <w:footnote w:type="continuationSeparator" w:id="0">
    <w:p w14:paraId="368D5C70" w14:textId="77777777" w:rsidR="00EC7D47" w:rsidRDefault="00EC7D47" w:rsidP="00EB38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14FE1"/>
    <w:multiLevelType w:val="hybridMultilevel"/>
    <w:tmpl w:val="8760DD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E80001E"/>
    <w:multiLevelType w:val="hybridMultilevel"/>
    <w:tmpl w:val="76C84E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F2B1825"/>
    <w:multiLevelType w:val="hybridMultilevel"/>
    <w:tmpl w:val="120A46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05654E6"/>
    <w:multiLevelType w:val="hybridMultilevel"/>
    <w:tmpl w:val="AA6EE81E"/>
    <w:lvl w:ilvl="0" w:tplc="04050001">
      <w:start w:val="1"/>
      <w:numFmt w:val="bullet"/>
      <w:lvlText w:val=""/>
      <w:lvlJc w:val="left"/>
      <w:pPr>
        <w:ind w:left="1996" w:hanging="360"/>
      </w:pPr>
      <w:rPr>
        <w:rFonts w:ascii="Symbol" w:hAnsi="Symbol"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4" w15:restartNumberingAfterBreak="0">
    <w:nsid w:val="181E7E88"/>
    <w:multiLevelType w:val="hybridMultilevel"/>
    <w:tmpl w:val="0CC663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E9A2F80"/>
    <w:multiLevelType w:val="hybridMultilevel"/>
    <w:tmpl w:val="E1FE68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F3F5E2A"/>
    <w:multiLevelType w:val="hybridMultilevel"/>
    <w:tmpl w:val="661A4B4E"/>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FC039E8"/>
    <w:multiLevelType w:val="hybridMultilevel"/>
    <w:tmpl w:val="65304618"/>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4A87026"/>
    <w:multiLevelType w:val="hybridMultilevel"/>
    <w:tmpl w:val="45FC4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DE72C47"/>
    <w:multiLevelType w:val="hybridMultilevel"/>
    <w:tmpl w:val="B92084C4"/>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0" w15:restartNumberingAfterBreak="0">
    <w:nsid w:val="3AEC38C9"/>
    <w:multiLevelType w:val="hybridMultilevel"/>
    <w:tmpl w:val="7B92FC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BE86571"/>
    <w:multiLevelType w:val="hybridMultilevel"/>
    <w:tmpl w:val="C44087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A80500"/>
    <w:multiLevelType w:val="hybridMultilevel"/>
    <w:tmpl w:val="FAAEA6AE"/>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3ED54131"/>
    <w:multiLevelType w:val="hybridMultilevel"/>
    <w:tmpl w:val="028C02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12B52D3"/>
    <w:multiLevelType w:val="hybridMultilevel"/>
    <w:tmpl w:val="BEEAA7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D48024E"/>
    <w:multiLevelType w:val="hybridMultilevel"/>
    <w:tmpl w:val="273213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E0844B8"/>
    <w:multiLevelType w:val="hybridMultilevel"/>
    <w:tmpl w:val="FDC062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500A54F0"/>
    <w:multiLevelType w:val="hybridMultilevel"/>
    <w:tmpl w:val="81CA91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10C0158"/>
    <w:multiLevelType w:val="hybridMultilevel"/>
    <w:tmpl w:val="794846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8DE0941"/>
    <w:multiLevelType w:val="hybridMultilevel"/>
    <w:tmpl w:val="847AC8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94F01C0"/>
    <w:multiLevelType w:val="hybridMultilevel"/>
    <w:tmpl w:val="A5ECF6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D2B1632"/>
    <w:multiLevelType w:val="hybridMultilevel"/>
    <w:tmpl w:val="7A94F2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F365CDA"/>
    <w:multiLevelType w:val="hybridMultilevel"/>
    <w:tmpl w:val="7B4C9B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1E66F27"/>
    <w:multiLevelType w:val="hybridMultilevel"/>
    <w:tmpl w:val="6B7E33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C0B22C6"/>
    <w:multiLevelType w:val="hybridMultilevel"/>
    <w:tmpl w:val="5E2AD826"/>
    <w:lvl w:ilvl="0" w:tplc="04050001">
      <w:start w:val="1"/>
      <w:numFmt w:val="bullet"/>
      <w:lvlText w:val=""/>
      <w:lvlJc w:val="left"/>
      <w:pPr>
        <w:ind w:left="2716" w:hanging="360"/>
      </w:pPr>
      <w:rPr>
        <w:rFonts w:ascii="Symbol" w:hAnsi="Symbol" w:hint="default"/>
      </w:rPr>
    </w:lvl>
    <w:lvl w:ilvl="1" w:tplc="04050003" w:tentative="1">
      <w:start w:val="1"/>
      <w:numFmt w:val="bullet"/>
      <w:lvlText w:val="o"/>
      <w:lvlJc w:val="left"/>
      <w:pPr>
        <w:ind w:left="3436" w:hanging="360"/>
      </w:pPr>
      <w:rPr>
        <w:rFonts w:ascii="Courier New" w:hAnsi="Courier New" w:cs="Courier New" w:hint="default"/>
      </w:rPr>
    </w:lvl>
    <w:lvl w:ilvl="2" w:tplc="04050005" w:tentative="1">
      <w:start w:val="1"/>
      <w:numFmt w:val="bullet"/>
      <w:lvlText w:val=""/>
      <w:lvlJc w:val="left"/>
      <w:pPr>
        <w:ind w:left="4156" w:hanging="360"/>
      </w:pPr>
      <w:rPr>
        <w:rFonts w:ascii="Wingdings" w:hAnsi="Wingdings" w:hint="default"/>
      </w:rPr>
    </w:lvl>
    <w:lvl w:ilvl="3" w:tplc="04050001" w:tentative="1">
      <w:start w:val="1"/>
      <w:numFmt w:val="bullet"/>
      <w:lvlText w:val=""/>
      <w:lvlJc w:val="left"/>
      <w:pPr>
        <w:ind w:left="4876" w:hanging="360"/>
      </w:pPr>
      <w:rPr>
        <w:rFonts w:ascii="Symbol" w:hAnsi="Symbol" w:hint="default"/>
      </w:rPr>
    </w:lvl>
    <w:lvl w:ilvl="4" w:tplc="04050003" w:tentative="1">
      <w:start w:val="1"/>
      <w:numFmt w:val="bullet"/>
      <w:lvlText w:val="o"/>
      <w:lvlJc w:val="left"/>
      <w:pPr>
        <w:ind w:left="5596" w:hanging="360"/>
      </w:pPr>
      <w:rPr>
        <w:rFonts w:ascii="Courier New" w:hAnsi="Courier New" w:cs="Courier New" w:hint="default"/>
      </w:rPr>
    </w:lvl>
    <w:lvl w:ilvl="5" w:tplc="04050005" w:tentative="1">
      <w:start w:val="1"/>
      <w:numFmt w:val="bullet"/>
      <w:lvlText w:val=""/>
      <w:lvlJc w:val="left"/>
      <w:pPr>
        <w:ind w:left="6316" w:hanging="360"/>
      </w:pPr>
      <w:rPr>
        <w:rFonts w:ascii="Wingdings" w:hAnsi="Wingdings" w:hint="default"/>
      </w:rPr>
    </w:lvl>
    <w:lvl w:ilvl="6" w:tplc="04050001" w:tentative="1">
      <w:start w:val="1"/>
      <w:numFmt w:val="bullet"/>
      <w:lvlText w:val=""/>
      <w:lvlJc w:val="left"/>
      <w:pPr>
        <w:ind w:left="7036" w:hanging="360"/>
      </w:pPr>
      <w:rPr>
        <w:rFonts w:ascii="Symbol" w:hAnsi="Symbol" w:hint="default"/>
      </w:rPr>
    </w:lvl>
    <w:lvl w:ilvl="7" w:tplc="04050003" w:tentative="1">
      <w:start w:val="1"/>
      <w:numFmt w:val="bullet"/>
      <w:lvlText w:val="o"/>
      <w:lvlJc w:val="left"/>
      <w:pPr>
        <w:ind w:left="7756" w:hanging="360"/>
      </w:pPr>
      <w:rPr>
        <w:rFonts w:ascii="Courier New" w:hAnsi="Courier New" w:cs="Courier New" w:hint="default"/>
      </w:rPr>
    </w:lvl>
    <w:lvl w:ilvl="8" w:tplc="04050005" w:tentative="1">
      <w:start w:val="1"/>
      <w:numFmt w:val="bullet"/>
      <w:lvlText w:val=""/>
      <w:lvlJc w:val="left"/>
      <w:pPr>
        <w:ind w:left="8476" w:hanging="360"/>
      </w:pPr>
      <w:rPr>
        <w:rFonts w:ascii="Wingdings" w:hAnsi="Wingdings" w:hint="default"/>
      </w:rPr>
    </w:lvl>
  </w:abstractNum>
  <w:abstractNum w:abstractNumId="25" w15:restartNumberingAfterBreak="0">
    <w:nsid w:val="6CAC4C31"/>
    <w:multiLevelType w:val="hybridMultilevel"/>
    <w:tmpl w:val="61E0678C"/>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6" w15:restartNumberingAfterBreak="0">
    <w:nsid w:val="6D425404"/>
    <w:multiLevelType w:val="hybridMultilevel"/>
    <w:tmpl w:val="3AD0B5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02E687E"/>
    <w:multiLevelType w:val="hybridMultilevel"/>
    <w:tmpl w:val="02F4A7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3817683"/>
    <w:multiLevelType w:val="hybridMultilevel"/>
    <w:tmpl w:val="ABB4C8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7D200E4"/>
    <w:multiLevelType w:val="hybridMultilevel"/>
    <w:tmpl w:val="9AB22E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81B0588"/>
    <w:multiLevelType w:val="hybridMultilevel"/>
    <w:tmpl w:val="C8B207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AD05F3E"/>
    <w:multiLevelType w:val="hybridMultilevel"/>
    <w:tmpl w:val="0B5E94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D532E14"/>
    <w:multiLevelType w:val="hybridMultilevel"/>
    <w:tmpl w:val="C750F2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9"/>
  </w:num>
  <w:num w:numId="3">
    <w:abstractNumId w:val="22"/>
  </w:num>
  <w:num w:numId="4">
    <w:abstractNumId w:val="15"/>
  </w:num>
  <w:num w:numId="5">
    <w:abstractNumId w:val="20"/>
  </w:num>
  <w:num w:numId="6">
    <w:abstractNumId w:val="2"/>
  </w:num>
  <w:num w:numId="7">
    <w:abstractNumId w:val="18"/>
  </w:num>
  <w:num w:numId="8">
    <w:abstractNumId w:val="0"/>
  </w:num>
  <w:num w:numId="9">
    <w:abstractNumId w:val="1"/>
  </w:num>
  <w:num w:numId="10">
    <w:abstractNumId w:val="12"/>
  </w:num>
  <w:num w:numId="11">
    <w:abstractNumId w:val="14"/>
  </w:num>
  <w:num w:numId="12">
    <w:abstractNumId w:val="25"/>
  </w:num>
  <w:num w:numId="13">
    <w:abstractNumId w:val="6"/>
  </w:num>
  <w:num w:numId="14">
    <w:abstractNumId w:val="29"/>
  </w:num>
  <w:num w:numId="15">
    <w:abstractNumId w:val="7"/>
  </w:num>
  <w:num w:numId="16">
    <w:abstractNumId w:val="32"/>
  </w:num>
  <w:num w:numId="17">
    <w:abstractNumId w:val="30"/>
  </w:num>
  <w:num w:numId="18">
    <w:abstractNumId w:val="4"/>
  </w:num>
  <w:num w:numId="19">
    <w:abstractNumId w:val="21"/>
  </w:num>
  <w:num w:numId="20">
    <w:abstractNumId w:val="27"/>
  </w:num>
  <w:num w:numId="21">
    <w:abstractNumId w:val="10"/>
  </w:num>
  <w:num w:numId="22">
    <w:abstractNumId w:val="23"/>
  </w:num>
  <w:num w:numId="23">
    <w:abstractNumId w:val="17"/>
  </w:num>
  <w:num w:numId="24">
    <w:abstractNumId w:val="3"/>
  </w:num>
  <w:num w:numId="25">
    <w:abstractNumId w:val="24"/>
  </w:num>
  <w:num w:numId="26">
    <w:abstractNumId w:val="5"/>
  </w:num>
  <w:num w:numId="27">
    <w:abstractNumId w:val="19"/>
  </w:num>
  <w:num w:numId="28">
    <w:abstractNumId w:val="26"/>
  </w:num>
  <w:num w:numId="29">
    <w:abstractNumId w:val="28"/>
  </w:num>
  <w:num w:numId="30">
    <w:abstractNumId w:val="11"/>
  </w:num>
  <w:num w:numId="31">
    <w:abstractNumId w:val="13"/>
  </w:num>
  <w:num w:numId="32">
    <w:abstractNumId w:val="31"/>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4FC"/>
    <w:rsid w:val="00017A5B"/>
    <w:rsid w:val="00070E09"/>
    <w:rsid w:val="00080A05"/>
    <w:rsid w:val="00082D44"/>
    <w:rsid w:val="00084153"/>
    <w:rsid w:val="000A7E6A"/>
    <w:rsid w:val="000A7F15"/>
    <w:rsid w:val="000C25C8"/>
    <w:rsid w:val="000D7338"/>
    <w:rsid w:val="000E2A00"/>
    <w:rsid w:val="000E5C02"/>
    <w:rsid w:val="00103594"/>
    <w:rsid w:val="00124DF5"/>
    <w:rsid w:val="00135955"/>
    <w:rsid w:val="001911DD"/>
    <w:rsid w:val="00197899"/>
    <w:rsid w:val="001A4FEB"/>
    <w:rsid w:val="001A703B"/>
    <w:rsid w:val="001B0A46"/>
    <w:rsid w:val="001C2653"/>
    <w:rsid w:val="001C7F8E"/>
    <w:rsid w:val="002060C4"/>
    <w:rsid w:val="00224602"/>
    <w:rsid w:val="00230D48"/>
    <w:rsid w:val="00232EEB"/>
    <w:rsid w:val="002361C5"/>
    <w:rsid w:val="00243E40"/>
    <w:rsid w:val="00261B9B"/>
    <w:rsid w:val="00271243"/>
    <w:rsid w:val="00272674"/>
    <w:rsid w:val="002B09BE"/>
    <w:rsid w:val="002B09DB"/>
    <w:rsid w:val="002B34B0"/>
    <w:rsid w:val="002B4335"/>
    <w:rsid w:val="002E5110"/>
    <w:rsid w:val="003144D2"/>
    <w:rsid w:val="003305EA"/>
    <w:rsid w:val="00336A29"/>
    <w:rsid w:val="00372742"/>
    <w:rsid w:val="00372CFD"/>
    <w:rsid w:val="003927A6"/>
    <w:rsid w:val="003B0D9E"/>
    <w:rsid w:val="003B1765"/>
    <w:rsid w:val="003B5F65"/>
    <w:rsid w:val="003E72B0"/>
    <w:rsid w:val="00434C1E"/>
    <w:rsid w:val="00441515"/>
    <w:rsid w:val="00442905"/>
    <w:rsid w:val="004610B1"/>
    <w:rsid w:val="004A40D4"/>
    <w:rsid w:val="004A76A1"/>
    <w:rsid w:val="004B1A6F"/>
    <w:rsid w:val="004C3912"/>
    <w:rsid w:val="004C7165"/>
    <w:rsid w:val="005021EA"/>
    <w:rsid w:val="00511F90"/>
    <w:rsid w:val="00531714"/>
    <w:rsid w:val="00537A89"/>
    <w:rsid w:val="00537B9A"/>
    <w:rsid w:val="005420B4"/>
    <w:rsid w:val="005536D4"/>
    <w:rsid w:val="0055456D"/>
    <w:rsid w:val="00557F2B"/>
    <w:rsid w:val="005A2722"/>
    <w:rsid w:val="005A75CB"/>
    <w:rsid w:val="005B1E3C"/>
    <w:rsid w:val="005C5271"/>
    <w:rsid w:val="005D002B"/>
    <w:rsid w:val="005F7503"/>
    <w:rsid w:val="006011E2"/>
    <w:rsid w:val="00606A17"/>
    <w:rsid w:val="00610D63"/>
    <w:rsid w:val="00620AB8"/>
    <w:rsid w:val="00622884"/>
    <w:rsid w:val="0065119B"/>
    <w:rsid w:val="006527F4"/>
    <w:rsid w:val="00656A38"/>
    <w:rsid w:val="0069492F"/>
    <w:rsid w:val="006B372A"/>
    <w:rsid w:val="006C32E3"/>
    <w:rsid w:val="006F12ED"/>
    <w:rsid w:val="007068B4"/>
    <w:rsid w:val="007124FC"/>
    <w:rsid w:val="00716F1D"/>
    <w:rsid w:val="007210D6"/>
    <w:rsid w:val="00733DC9"/>
    <w:rsid w:val="00734E41"/>
    <w:rsid w:val="00760B58"/>
    <w:rsid w:val="00760BCE"/>
    <w:rsid w:val="007611DF"/>
    <w:rsid w:val="00773327"/>
    <w:rsid w:val="00781DE7"/>
    <w:rsid w:val="0079247C"/>
    <w:rsid w:val="00797B28"/>
    <w:rsid w:val="007A3646"/>
    <w:rsid w:val="007D27AF"/>
    <w:rsid w:val="007D677D"/>
    <w:rsid w:val="007E16D9"/>
    <w:rsid w:val="00802164"/>
    <w:rsid w:val="00823B99"/>
    <w:rsid w:val="00834351"/>
    <w:rsid w:val="00852C13"/>
    <w:rsid w:val="0088494A"/>
    <w:rsid w:val="00887EF2"/>
    <w:rsid w:val="0089156B"/>
    <w:rsid w:val="008B4B2B"/>
    <w:rsid w:val="008B55AD"/>
    <w:rsid w:val="008B72AD"/>
    <w:rsid w:val="008D4BF1"/>
    <w:rsid w:val="008E23AC"/>
    <w:rsid w:val="0090537E"/>
    <w:rsid w:val="00933C0D"/>
    <w:rsid w:val="0093464A"/>
    <w:rsid w:val="00960C23"/>
    <w:rsid w:val="00961F78"/>
    <w:rsid w:val="00982A44"/>
    <w:rsid w:val="00990AB7"/>
    <w:rsid w:val="009A4BA8"/>
    <w:rsid w:val="009A4EE7"/>
    <w:rsid w:val="009B7157"/>
    <w:rsid w:val="009C0B3B"/>
    <w:rsid w:val="009D1DE7"/>
    <w:rsid w:val="009D28F1"/>
    <w:rsid w:val="009F1B97"/>
    <w:rsid w:val="00A0075E"/>
    <w:rsid w:val="00A11465"/>
    <w:rsid w:val="00A16FF7"/>
    <w:rsid w:val="00A20322"/>
    <w:rsid w:val="00A23CA1"/>
    <w:rsid w:val="00A44AB1"/>
    <w:rsid w:val="00A56AA5"/>
    <w:rsid w:val="00A57D61"/>
    <w:rsid w:val="00A67141"/>
    <w:rsid w:val="00A841B3"/>
    <w:rsid w:val="00A85A6F"/>
    <w:rsid w:val="00A862B8"/>
    <w:rsid w:val="00B51875"/>
    <w:rsid w:val="00B556EB"/>
    <w:rsid w:val="00B57B62"/>
    <w:rsid w:val="00B62697"/>
    <w:rsid w:val="00B67831"/>
    <w:rsid w:val="00B7093F"/>
    <w:rsid w:val="00B75D33"/>
    <w:rsid w:val="00B816C8"/>
    <w:rsid w:val="00BA3B70"/>
    <w:rsid w:val="00BD2276"/>
    <w:rsid w:val="00BF2143"/>
    <w:rsid w:val="00C171C3"/>
    <w:rsid w:val="00C17B55"/>
    <w:rsid w:val="00C21262"/>
    <w:rsid w:val="00C54488"/>
    <w:rsid w:val="00C640D7"/>
    <w:rsid w:val="00C71DC0"/>
    <w:rsid w:val="00C80851"/>
    <w:rsid w:val="00C92782"/>
    <w:rsid w:val="00CB1DB6"/>
    <w:rsid w:val="00CB30A4"/>
    <w:rsid w:val="00CB7C89"/>
    <w:rsid w:val="00CF4A7C"/>
    <w:rsid w:val="00D1686B"/>
    <w:rsid w:val="00D206BE"/>
    <w:rsid w:val="00D75521"/>
    <w:rsid w:val="00D7598B"/>
    <w:rsid w:val="00D802F5"/>
    <w:rsid w:val="00D83670"/>
    <w:rsid w:val="00D879D4"/>
    <w:rsid w:val="00DE4FC6"/>
    <w:rsid w:val="00E13518"/>
    <w:rsid w:val="00E23EB6"/>
    <w:rsid w:val="00E36E41"/>
    <w:rsid w:val="00E605A1"/>
    <w:rsid w:val="00EA0EFB"/>
    <w:rsid w:val="00EA6B68"/>
    <w:rsid w:val="00EB3805"/>
    <w:rsid w:val="00EC7D47"/>
    <w:rsid w:val="00ED4AFF"/>
    <w:rsid w:val="00F23C77"/>
    <w:rsid w:val="00F249B0"/>
    <w:rsid w:val="00F270D6"/>
    <w:rsid w:val="00F63172"/>
    <w:rsid w:val="00F829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4FDB"/>
  <w15:chartTrackingRefBased/>
  <w15:docId w15:val="{A6F7AFF8-F636-4BBB-896A-C89CC9CB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124FC"/>
    <w:pPr>
      <w:spacing w:before="0" w:beforeAutospacing="0" w:after="160" w:afterAutospacing="0" w:line="278" w:lineRule="auto"/>
    </w:pPr>
    <w:rPr>
      <w:kern w:val="2"/>
      <w:sz w:val="24"/>
      <w:szCs w:val="24"/>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124FC"/>
    <w:pPr>
      <w:autoSpaceDE w:val="0"/>
      <w:autoSpaceDN w:val="0"/>
      <w:adjustRightInd w:val="0"/>
      <w:spacing w:before="0" w:beforeAutospacing="0" w:after="0" w:afterAutospacing="0"/>
    </w:pPr>
    <w:rPr>
      <w:rFonts w:ascii="Times New Roman" w:hAnsi="Times New Roman" w:cs="Times New Roman"/>
      <w:color w:val="000000"/>
      <w:sz w:val="24"/>
      <w:szCs w:val="24"/>
      <w14:ligatures w14:val="standardContextual"/>
    </w:rPr>
  </w:style>
  <w:style w:type="paragraph" w:styleId="Odstavecseseznamem">
    <w:name w:val="List Paragraph"/>
    <w:basedOn w:val="Normln"/>
    <w:uiPriority w:val="34"/>
    <w:qFormat/>
    <w:rsid w:val="007124FC"/>
    <w:pPr>
      <w:ind w:left="720"/>
      <w:contextualSpacing/>
    </w:pPr>
  </w:style>
  <w:style w:type="character" w:styleId="Odkaznakoment">
    <w:name w:val="annotation reference"/>
    <w:basedOn w:val="Standardnpsmoodstavce"/>
    <w:uiPriority w:val="99"/>
    <w:semiHidden/>
    <w:unhideWhenUsed/>
    <w:rsid w:val="004610B1"/>
    <w:rPr>
      <w:sz w:val="16"/>
      <w:szCs w:val="16"/>
    </w:rPr>
  </w:style>
  <w:style w:type="paragraph" w:styleId="Textkomente">
    <w:name w:val="annotation text"/>
    <w:basedOn w:val="Normln"/>
    <w:link w:val="TextkomenteChar"/>
    <w:uiPriority w:val="99"/>
    <w:unhideWhenUsed/>
    <w:rsid w:val="004610B1"/>
    <w:pPr>
      <w:spacing w:line="240" w:lineRule="auto"/>
    </w:pPr>
    <w:rPr>
      <w:sz w:val="20"/>
      <w:szCs w:val="20"/>
    </w:rPr>
  </w:style>
  <w:style w:type="character" w:customStyle="1" w:styleId="TextkomenteChar">
    <w:name w:val="Text komentáře Char"/>
    <w:basedOn w:val="Standardnpsmoodstavce"/>
    <w:link w:val="Textkomente"/>
    <w:uiPriority w:val="99"/>
    <w:rsid w:val="004610B1"/>
    <w:rPr>
      <w:kern w:val="2"/>
      <w:sz w:val="20"/>
      <w:szCs w:val="20"/>
      <w14:ligatures w14:val="standardContextual"/>
    </w:rPr>
  </w:style>
  <w:style w:type="paragraph" w:styleId="Pedmtkomente">
    <w:name w:val="annotation subject"/>
    <w:basedOn w:val="Textkomente"/>
    <w:next w:val="Textkomente"/>
    <w:link w:val="PedmtkomenteChar"/>
    <w:uiPriority w:val="99"/>
    <w:semiHidden/>
    <w:unhideWhenUsed/>
    <w:rsid w:val="004610B1"/>
    <w:rPr>
      <w:b/>
      <w:bCs/>
    </w:rPr>
  </w:style>
  <w:style w:type="character" w:customStyle="1" w:styleId="PedmtkomenteChar">
    <w:name w:val="Předmět komentáře Char"/>
    <w:basedOn w:val="TextkomenteChar"/>
    <w:link w:val="Pedmtkomente"/>
    <w:uiPriority w:val="99"/>
    <w:semiHidden/>
    <w:rsid w:val="004610B1"/>
    <w:rPr>
      <w:b/>
      <w:bCs/>
      <w:kern w:val="2"/>
      <w:sz w:val="20"/>
      <w:szCs w:val="20"/>
      <w14:ligatures w14:val="standardContextual"/>
    </w:rPr>
  </w:style>
  <w:style w:type="paragraph" w:styleId="Textbubliny">
    <w:name w:val="Balloon Text"/>
    <w:basedOn w:val="Normln"/>
    <w:link w:val="TextbublinyChar"/>
    <w:uiPriority w:val="99"/>
    <w:semiHidden/>
    <w:unhideWhenUsed/>
    <w:rsid w:val="004610B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610B1"/>
    <w:rPr>
      <w:rFonts w:ascii="Segoe UI" w:hAnsi="Segoe UI" w:cs="Segoe UI"/>
      <w:kern w:val="2"/>
      <w:sz w:val="18"/>
      <w:szCs w:val="18"/>
      <w14:ligatures w14:val="standardContextual"/>
    </w:rPr>
  </w:style>
  <w:style w:type="paragraph" w:styleId="Revize">
    <w:name w:val="Revision"/>
    <w:hidden/>
    <w:uiPriority w:val="99"/>
    <w:semiHidden/>
    <w:rsid w:val="00781DE7"/>
    <w:pPr>
      <w:spacing w:before="0" w:beforeAutospacing="0" w:after="0" w:afterAutospacing="0"/>
    </w:pPr>
    <w:rPr>
      <w:kern w:val="2"/>
      <w:sz w:val="24"/>
      <w:szCs w:val="24"/>
      <w14:ligatures w14:val="standardContextual"/>
    </w:rPr>
  </w:style>
  <w:style w:type="paragraph" w:styleId="FormtovanvHTML">
    <w:name w:val="HTML Preformatted"/>
    <w:basedOn w:val="Normln"/>
    <w:link w:val="FormtovanvHTMLChar"/>
    <w:uiPriority w:val="99"/>
    <w:semiHidden/>
    <w:unhideWhenUsed/>
    <w:rsid w:val="001C7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cs-CZ"/>
      <w14:ligatures w14:val="none"/>
    </w:rPr>
  </w:style>
  <w:style w:type="character" w:customStyle="1" w:styleId="FormtovanvHTMLChar">
    <w:name w:val="Formátovaný v HTML Char"/>
    <w:basedOn w:val="Standardnpsmoodstavce"/>
    <w:link w:val="FormtovanvHTML"/>
    <w:uiPriority w:val="99"/>
    <w:semiHidden/>
    <w:rsid w:val="001C7F8E"/>
    <w:rPr>
      <w:rFonts w:ascii="Courier New" w:eastAsia="Times New Roman" w:hAnsi="Courier New" w:cs="Courier New"/>
      <w:sz w:val="20"/>
      <w:szCs w:val="20"/>
      <w:lang w:eastAsia="cs-CZ"/>
    </w:rPr>
  </w:style>
  <w:style w:type="character" w:styleId="Hypertextovodkaz">
    <w:name w:val="Hyperlink"/>
    <w:basedOn w:val="Standardnpsmoodstavce"/>
    <w:uiPriority w:val="99"/>
    <w:semiHidden/>
    <w:unhideWhenUsed/>
    <w:rsid w:val="001C7F8E"/>
    <w:rPr>
      <w:color w:val="0000FF"/>
      <w:u w:val="single"/>
    </w:rPr>
  </w:style>
  <w:style w:type="paragraph" w:styleId="Zhlav">
    <w:name w:val="header"/>
    <w:basedOn w:val="Normln"/>
    <w:link w:val="ZhlavChar"/>
    <w:uiPriority w:val="99"/>
    <w:unhideWhenUsed/>
    <w:rsid w:val="00EB380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B3805"/>
    <w:rPr>
      <w:kern w:val="2"/>
      <w:sz w:val="24"/>
      <w:szCs w:val="24"/>
      <w14:ligatures w14:val="standardContextual"/>
    </w:rPr>
  </w:style>
  <w:style w:type="paragraph" w:styleId="Zpat">
    <w:name w:val="footer"/>
    <w:basedOn w:val="Normln"/>
    <w:link w:val="ZpatChar"/>
    <w:uiPriority w:val="99"/>
    <w:unhideWhenUsed/>
    <w:rsid w:val="00EB3805"/>
    <w:pPr>
      <w:tabs>
        <w:tab w:val="center" w:pos="4536"/>
        <w:tab w:val="right" w:pos="9072"/>
      </w:tabs>
      <w:spacing w:after="0" w:line="240" w:lineRule="auto"/>
    </w:pPr>
  </w:style>
  <w:style w:type="character" w:customStyle="1" w:styleId="ZpatChar">
    <w:name w:val="Zápatí Char"/>
    <w:basedOn w:val="Standardnpsmoodstavce"/>
    <w:link w:val="Zpat"/>
    <w:uiPriority w:val="99"/>
    <w:rsid w:val="00EB3805"/>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080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jobs.bc.cas.cz/en/detail/28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3</Pages>
  <Words>842</Words>
  <Characters>4969</Characters>
  <Application>Microsoft Office Word</Application>
  <DocSecurity>0</DocSecurity>
  <Lines>41</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Vláďa</dc:creator>
  <cp:keywords/>
  <dc:description/>
  <cp:lastModifiedBy>Vláďa</cp:lastModifiedBy>
  <cp:revision>15</cp:revision>
  <dcterms:created xsi:type="dcterms:W3CDTF">2026-06-12T06:38:00Z</dcterms:created>
  <dcterms:modified xsi:type="dcterms:W3CDTF">2026-06-29T05:41:00Z</dcterms:modified>
</cp:coreProperties>
</file>